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89" w:rsidRPr="00E64FC9" w:rsidRDefault="00625993" w:rsidP="007F2799">
      <w:pPr>
        <w:jc w:val="center"/>
        <w:rPr>
          <w:b/>
          <w:sz w:val="32"/>
          <w:szCs w:val="32"/>
          <w:lang w:val="lt-LT"/>
        </w:rPr>
      </w:pPr>
      <w:r>
        <w:rPr>
          <w:noProof/>
          <w:sz w:val="24"/>
          <w:szCs w:val="24"/>
          <w:lang w:val="en-US" w:eastAsia="en-US"/>
        </w:rPr>
        <w:drawing>
          <wp:inline distT="0" distB="0" distL="0" distR="0">
            <wp:extent cx="533400" cy="6762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00182C64" w:rsidRPr="00E64FC9">
        <w:rPr>
          <w:sz w:val="24"/>
          <w:szCs w:val="24"/>
          <w:lang w:val="lt-LT"/>
        </w:rPr>
        <w:t xml:space="preserve">              </w:t>
      </w:r>
    </w:p>
    <w:p w:rsidR="005452C9" w:rsidRPr="00E64FC9" w:rsidRDefault="005452C9" w:rsidP="007F2799">
      <w:pPr>
        <w:jc w:val="center"/>
        <w:rPr>
          <w:b/>
          <w:sz w:val="24"/>
          <w:szCs w:val="24"/>
          <w:lang w:val="lt-LT"/>
        </w:rPr>
      </w:pPr>
    </w:p>
    <w:p w:rsidR="000C6889" w:rsidRPr="00E64FC9" w:rsidRDefault="005452C9" w:rsidP="007F2799">
      <w:pPr>
        <w:jc w:val="center"/>
        <w:rPr>
          <w:b/>
          <w:sz w:val="24"/>
          <w:szCs w:val="24"/>
          <w:lang w:val="lt-LT"/>
        </w:rPr>
      </w:pPr>
      <w:r w:rsidRPr="00E64FC9">
        <w:rPr>
          <w:b/>
          <w:sz w:val="24"/>
          <w:szCs w:val="24"/>
          <w:lang w:val="lt-LT"/>
        </w:rPr>
        <w:t>ROKIŠKIO RAJONO SAVIVALDYBĖS TARYBA</w:t>
      </w: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r w:rsidRPr="00E64FC9">
        <w:rPr>
          <w:b/>
          <w:sz w:val="24"/>
          <w:szCs w:val="24"/>
          <w:lang w:val="lt-LT"/>
        </w:rPr>
        <w:t>SPRENDIMAS</w:t>
      </w:r>
    </w:p>
    <w:p w:rsidR="00306901" w:rsidRPr="00E64FC9" w:rsidRDefault="005452C9" w:rsidP="007F2799">
      <w:pPr>
        <w:jc w:val="center"/>
        <w:rPr>
          <w:b/>
          <w:sz w:val="24"/>
          <w:szCs w:val="24"/>
          <w:lang w:val="lt-LT"/>
        </w:rPr>
      </w:pPr>
      <w:r w:rsidRPr="00E64FC9">
        <w:rPr>
          <w:b/>
          <w:sz w:val="24"/>
          <w:szCs w:val="24"/>
          <w:lang w:val="lt-LT"/>
        </w:rPr>
        <w:t xml:space="preserve">DĖL </w:t>
      </w:r>
      <w:r w:rsidR="00A04E8A" w:rsidRPr="00E64FC9">
        <w:rPr>
          <w:b/>
          <w:sz w:val="24"/>
          <w:szCs w:val="24"/>
          <w:lang w:val="lt-LT"/>
        </w:rPr>
        <w:t xml:space="preserve">PRITARIMO </w:t>
      </w:r>
      <w:r w:rsidRPr="00E64FC9">
        <w:rPr>
          <w:b/>
          <w:sz w:val="24"/>
          <w:szCs w:val="24"/>
          <w:lang w:val="lt-LT"/>
        </w:rPr>
        <w:t xml:space="preserve">ROKIŠKIO </w:t>
      </w:r>
      <w:r w:rsidR="00464F48" w:rsidRPr="00E64FC9">
        <w:rPr>
          <w:b/>
          <w:sz w:val="24"/>
          <w:szCs w:val="24"/>
          <w:lang w:val="lt-LT"/>
        </w:rPr>
        <w:t>SOCIALINĖS P</w:t>
      </w:r>
      <w:r w:rsidR="00A546C4" w:rsidRPr="00E64FC9">
        <w:rPr>
          <w:b/>
          <w:sz w:val="24"/>
          <w:szCs w:val="24"/>
          <w:lang w:val="lt-LT"/>
        </w:rPr>
        <w:t xml:space="preserve">ARAMOS CENTRO  </w:t>
      </w:r>
    </w:p>
    <w:p w:rsidR="005452C9" w:rsidRPr="00E64FC9" w:rsidRDefault="00A546C4" w:rsidP="007F2799">
      <w:pPr>
        <w:jc w:val="center"/>
        <w:rPr>
          <w:b/>
          <w:sz w:val="24"/>
          <w:szCs w:val="24"/>
          <w:lang w:val="lt-LT"/>
        </w:rPr>
      </w:pPr>
      <w:r w:rsidRPr="00E64FC9">
        <w:rPr>
          <w:b/>
          <w:sz w:val="24"/>
          <w:szCs w:val="24"/>
          <w:lang w:val="lt-LT"/>
        </w:rPr>
        <w:t>2019</w:t>
      </w:r>
      <w:r w:rsidR="00804A62" w:rsidRPr="00E64FC9">
        <w:rPr>
          <w:b/>
          <w:sz w:val="24"/>
          <w:szCs w:val="24"/>
          <w:lang w:val="lt-LT"/>
        </w:rPr>
        <w:t xml:space="preserve"> </w:t>
      </w:r>
      <w:r w:rsidR="00A04E8A" w:rsidRPr="00E64FC9">
        <w:rPr>
          <w:b/>
          <w:sz w:val="24"/>
          <w:szCs w:val="24"/>
          <w:lang w:val="lt-LT"/>
        </w:rPr>
        <w:t>METŲ VEIKLOS ATASKAITAI</w:t>
      </w:r>
    </w:p>
    <w:p w:rsidR="005452C9" w:rsidRPr="00E64FC9" w:rsidRDefault="005452C9" w:rsidP="007F2799">
      <w:pPr>
        <w:jc w:val="center"/>
        <w:rPr>
          <w:b/>
          <w:sz w:val="24"/>
          <w:szCs w:val="24"/>
          <w:lang w:val="lt-LT"/>
        </w:rPr>
      </w:pPr>
    </w:p>
    <w:p w:rsidR="005452C9" w:rsidRPr="00E64FC9" w:rsidRDefault="00BE6D8C" w:rsidP="007F2799">
      <w:pPr>
        <w:jc w:val="center"/>
        <w:rPr>
          <w:sz w:val="24"/>
          <w:szCs w:val="24"/>
          <w:lang w:val="lt-LT"/>
        </w:rPr>
      </w:pPr>
      <w:r w:rsidRPr="00E64FC9">
        <w:rPr>
          <w:sz w:val="24"/>
          <w:szCs w:val="24"/>
          <w:lang w:val="lt-LT"/>
        </w:rPr>
        <w:t>2020 m. balandžio</w:t>
      </w:r>
      <w:r w:rsidR="00AC7851" w:rsidRPr="00E64FC9">
        <w:rPr>
          <w:sz w:val="24"/>
          <w:szCs w:val="24"/>
          <w:lang w:val="lt-LT"/>
        </w:rPr>
        <w:t xml:space="preserve"> </w:t>
      </w:r>
      <w:r w:rsidR="0062322A" w:rsidRPr="00E64FC9">
        <w:rPr>
          <w:sz w:val="24"/>
          <w:szCs w:val="24"/>
          <w:lang w:val="lt-LT"/>
        </w:rPr>
        <w:t xml:space="preserve">24 </w:t>
      </w:r>
      <w:r w:rsidR="005452C9" w:rsidRPr="00E64FC9">
        <w:rPr>
          <w:sz w:val="24"/>
          <w:szCs w:val="24"/>
          <w:lang w:val="lt-LT"/>
        </w:rPr>
        <w:t>d. Nr.</w:t>
      </w:r>
    </w:p>
    <w:p w:rsidR="005452C9" w:rsidRPr="00E64FC9" w:rsidRDefault="005452C9" w:rsidP="007F2799">
      <w:pPr>
        <w:jc w:val="center"/>
        <w:rPr>
          <w:sz w:val="24"/>
          <w:szCs w:val="24"/>
          <w:lang w:val="lt-LT"/>
        </w:rPr>
      </w:pPr>
      <w:r w:rsidRPr="00E64FC9">
        <w:rPr>
          <w:sz w:val="24"/>
          <w:szCs w:val="24"/>
          <w:lang w:val="lt-LT"/>
        </w:rPr>
        <w:t>Rokiškis</w:t>
      </w:r>
    </w:p>
    <w:p w:rsidR="005452C9" w:rsidRPr="00E64FC9" w:rsidRDefault="005452C9" w:rsidP="007F2799">
      <w:pPr>
        <w:jc w:val="center"/>
        <w:rPr>
          <w:sz w:val="24"/>
          <w:szCs w:val="24"/>
          <w:lang w:val="lt-LT"/>
        </w:rPr>
      </w:pPr>
    </w:p>
    <w:p w:rsidR="005452C9" w:rsidRPr="00E64FC9" w:rsidRDefault="005452C9" w:rsidP="007F2799">
      <w:pPr>
        <w:rPr>
          <w:sz w:val="24"/>
          <w:szCs w:val="24"/>
          <w:lang w:val="lt-LT"/>
        </w:rPr>
      </w:pPr>
    </w:p>
    <w:p w:rsidR="00625993" w:rsidRDefault="005452C9" w:rsidP="007F2799">
      <w:pPr>
        <w:jc w:val="both"/>
        <w:rPr>
          <w:sz w:val="24"/>
          <w:szCs w:val="24"/>
          <w:lang w:val="lt-LT"/>
        </w:rPr>
      </w:pPr>
      <w:r w:rsidRPr="00E64FC9">
        <w:rPr>
          <w:sz w:val="24"/>
          <w:szCs w:val="24"/>
          <w:lang w:val="lt-LT"/>
        </w:rPr>
        <w:t xml:space="preserve">        </w:t>
      </w:r>
      <w:r w:rsidRPr="00E64FC9">
        <w:rPr>
          <w:sz w:val="24"/>
          <w:szCs w:val="24"/>
          <w:lang w:val="lt-LT"/>
        </w:rPr>
        <w:tab/>
      </w:r>
      <w:r w:rsidR="002A4564" w:rsidRPr="00E64FC9">
        <w:rPr>
          <w:sz w:val="24"/>
          <w:szCs w:val="24"/>
          <w:lang w:val="lt-LT"/>
        </w:rPr>
        <w:t>Vadovaudamasi Lietuvos Respublikos vietos savivaldos įstatymo 16 straipsnio 2 dalies 19 punktu ir Rokiškio rajono savivaldybės tarybos veik</w:t>
      </w:r>
      <w:r w:rsidR="00A04E8A" w:rsidRPr="00E64FC9">
        <w:rPr>
          <w:sz w:val="24"/>
          <w:szCs w:val="24"/>
          <w:lang w:val="lt-LT"/>
        </w:rPr>
        <w:t>los reglamento, patvirtinto 2019 m. kovo 29 d. tarybos sprendimu Nr. TS-43</w:t>
      </w:r>
      <w:r w:rsidR="002A4564" w:rsidRPr="00E64FC9">
        <w:rPr>
          <w:sz w:val="24"/>
          <w:szCs w:val="24"/>
          <w:lang w:val="lt-LT"/>
        </w:rPr>
        <w:t xml:space="preserve"> ,,Dėl Rokiškio rajono savivaldybės tarybos veikl</w:t>
      </w:r>
      <w:r w:rsidR="003646CC" w:rsidRPr="00E64FC9">
        <w:rPr>
          <w:sz w:val="24"/>
          <w:szCs w:val="24"/>
          <w:lang w:val="lt-LT"/>
        </w:rPr>
        <w:t>os reglamento patvirtinimo”, 276</w:t>
      </w:r>
      <w:r w:rsidR="00A04E8A" w:rsidRPr="00E64FC9">
        <w:rPr>
          <w:sz w:val="24"/>
          <w:szCs w:val="24"/>
          <w:lang w:val="lt-LT"/>
        </w:rPr>
        <w:t>, 277 punktais</w:t>
      </w:r>
      <w:r w:rsidR="002A4564" w:rsidRPr="00E64FC9">
        <w:rPr>
          <w:sz w:val="24"/>
          <w:szCs w:val="24"/>
          <w:lang w:val="lt-LT"/>
        </w:rPr>
        <w:t xml:space="preserve"> , Rokiškio rajono savivaldybės taryba </w:t>
      </w:r>
    </w:p>
    <w:p w:rsidR="002A4564" w:rsidRPr="00E64FC9" w:rsidRDefault="002A4564" w:rsidP="007F2799">
      <w:pPr>
        <w:jc w:val="both"/>
        <w:rPr>
          <w:sz w:val="24"/>
          <w:szCs w:val="24"/>
          <w:lang w:val="lt-LT"/>
        </w:rPr>
      </w:pPr>
      <w:r w:rsidRPr="00E64FC9">
        <w:rPr>
          <w:sz w:val="24"/>
          <w:szCs w:val="24"/>
          <w:lang w:val="lt-LT"/>
        </w:rPr>
        <w:t>n u s p r e n d ž i a:</w:t>
      </w:r>
    </w:p>
    <w:p w:rsidR="005452C9" w:rsidRPr="00E64FC9" w:rsidRDefault="005452C9" w:rsidP="007F2799">
      <w:pPr>
        <w:jc w:val="both"/>
        <w:rPr>
          <w:sz w:val="24"/>
          <w:szCs w:val="24"/>
          <w:lang w:val="lt-LT"/>
        </w:rPr>
      </w:pPr>
      <w:r w:rsidRPr="00E64FC9">
        <w:rPr>
          <w:sz w:val="24"/>
          <w:szCs w:val="24"/>
          <w:lang w:val="lt-LT"/>
        </w:rPr>
        <w:tab/>
      </w:r>
      <w:r w:rsidR="00CB7C71" w:rsidRPr="00E64FC9">
        <w:rPr>
          <w:sz w:val="24"/>
          <w:szCs w:val="24"/>
          <w:lang w:val="lt-LT"/>
        </w:rPr>
        <w:t>Pritarti</w:t>
      </w:r>
      <w:r w:rsidRPr="00E64FC9">
        <w:rPr>
          <w:sz w:val="24"/>
          <w:szCs w:val="24"/>
          <w:lang w:val="lt-LT"/>
        </w:rPr>
        <w:t xml:space="preserve"> Rokiškio socialinės </w:t>
      </w:r>
      <w:r w:rsidR="00C2357D" w:rsidRPr="00E64FC9">
        <w:rPr>
          <w:sz w:val="24"/>
          <w:szCs w:val="24"/>
          <w:lang w:val="lt-LT"/>
        </w:rPr>
        <w:t xml:space="preserve">paramos centro </w:t>
      </w:r>
      <w:r w:rsidR="00AC7851" w:rsidRPr="00E64FC9">
        <w:rPr>
          <w:sz w:val="24"/>
          <w:szCs w:val="24"/>
          <w:lang w:val="lt-LT"/>
        </w:rPr>
        <w:t xml:space="preserve"> 2019</w:t>
      </w:r>
      <w:r w:rsidR="00A04E8A" w:rsidRPr="00E64FC9">
        <w:rPr>
          <w:sz w:val="24"/>
          <w:szCs w:val="24"/>
          <w:lang w:val="lt-LT"/>
        </w:rPr>
        <w:t xml:space="preserve"> metų veiklos ataskaitai</w:t>
      </w:r>
      <w:r w:rsidRPr="00E64FC9">
        <w:rPr>
          <w:sz w:val="24"/>
          <w:szCs w:val="24"/>
          <w:lang w:val="lt-LT"/>
        </w:rPr>
        <w:t xml:space="preserve"> (pridedama).</w:t>
      </w:r>
    </w:p>
    <w:p w:rsidR="00A04E8A" w:rsidRPr="00E64FC9" w:rsidRDefault="007F2799" w:rsidP="007F2799">
      <w:pPr>
        <w:ind w:firstLine="720"/>
        <w:jc w:val="both"/>
        <w:rPr>
          <w:color w:val="000000"/>
          <w:sz w:val="24"/>
          <w:szCs w:val="24"/>
          <w:lang w:val="lt-LT"/>
        </w:rPr>
      </w:pPr>
      <w:r w:rsidRPr="00E64FC9">
        <w:rPr>
          <w:sz w:val="24"/>
          <w:szCs w:val="24"/>
          <w:lang w:val="lt-LT"/>
        </w:rPr>
        <w:tab/>
      </w:r>
      <w:r w:rsidR="00A04E8A" w:rsidRPr="00E64FC9">
        <w:rPr>
          <w:rStyle w:val="Emfaz"/>
          <w:b w:val="0"/>
          <w:color w:val="000000"/>
          <w:sz w:val="24"/>
          <w:szCs w:val="24"/>
          <w:lang w:val="lt-LT"/>
        </w:rPr>
        <w:t>Sprendimas per vieną mėnesį gali būti skundžiamas Regionų apygardos administraciniam teismui, skundą (prašymą) paduodant bet kuriuose šio teismo rūmuose</w:t>
      </w:r>
      <w:r w:rsidR="00A04E8A" w:rsidRPr="00E64FC9">
        <w:rPr>
          <w:rStyle w:val="st1"/>
          <w:color w:val="000000"/>
          <w:sz w:val="24"/>
          <w:szCs w:val="24"/>
          <w:lang w:val="lt-LT"/>
        </w:rPr>
        <w:t xml:space="preserve"> Lietuvos Respublikos administracinių bylų teisenos įstatymo nustatyta tvarka.</w:t>
      </w:r>
    </w:p>
    <w:p w:rsidR="00A04E8A" w:rsidRPr="00E64FC9" w:rsidRDefault="00A04E8A" w:rsidP="007F2799">
      <w:pPr>
        <w:rPr>
          <w:sz w:val="24"/>
          <w:szCs w:val="24"/>
          <w:lang w:val="lt-LT"/>
        </w:rPr>
      </w:pPr>
    </w:p>
    <w:p w:rsidR="00A04E8A" w:rsidRPr="00E64FC9" w:rsidRDefault="00A04E8A" w:rsidP="007F2799">
      <w:pPr>
        <w:rPr>
          <w:sz w:val="24"/>
          <w:szCs w:val="24"/>
          <w:lang w:val="lt-LT"/>
        </w:rPr>
      </w:pPr>
    </w:p>
    <w:p w:rsidR="005452C9" w:rsidRPr="00E64FC9" w:rsidRDefault="005452C9" w:rsidP="007F2799">
      <w:pPr>
        <w:rPr>
          <w:sz w:val="24"/>
          <w:szCs w:val="24"/>
          <w:lang w:val="lt-LT"/>
        </w:rPr>
      </w:pPr>
    </w:p>
    <w:p w:rsidR="005452C9" w:rsidRPr="00E64FC9" w:rsidRDefault="005452C9" w:rsidP="007F2799">
      <w:pPr>
        <w:rPr>
          <w:sz w:val="24"/>
          <w:szCs w:val="24"/>
          <w:lang w:val="lt-LT"/>
        </w:rPr>
      </w:pPr>
    </w:p>
    <w:p w:rsidR="005452C9" w:rsidRPr="00E64FC9" w:rsidRDefault="005452C9" w:rsidP="007F2799">
      <w:pPr>
        <w:rPr>
          <w:sz w:val="24"/>
          <w:szCs w:val="24"/>
          <w:lang w:val="lt-LT"/>
        </w:rPr>
      </w:pPr>
      <w:r w:rsidRPr="00E64FC9">
        <w:rPr>
          <w:sz w:val="24"/>
          <w:szCs w:val="24"/>
          <w:lang w:val="lt-LT"/>
        </w:rPr>
        <w:t xml:space="preserve">Savivaldybės meras                                                                </w:t>
      </w:r>
      <w:r w:rsidR="001F7822" w:rsidRPr="00E64FC9">
        <w:rPr>
          <w:sz w:val="24"/>
          <w:szCs w:val="24"/>
          <w:lang w:val="lt-LT"/>
        </w:rPr>
        <w:t xml:space="preserve">                  Ramūnas Godeliauskas</w:t>
      </w:r>
    </w:p>
    <w:p w:rsidR="005452C9" w:rsidRPr="00E64FC9" w:rsidRDefault="005452C9" w:rsidP="007F2799">
      <w:pPr>
        <w:rPr>
          <w:sz w:val="24"/>
          <w:szCs w:val="24"/>
          <w:lang w:val="lt-LT"/>
        </w:rPr>
      </w:pPr>
    </w:p>
    <w:p w:rsidR="000C6889" w:rsidRPr="00E64FC9" w:rsidRDefault="000C6889" w:rsidP="007F2799">
      <w:pPr>
        <w:jc w:val="center"/>
        <w:rPr>
          <w:b/>
          <w:sz w:val="24"/>
          <w:szCs w:val="24"/>
          <w:lang w:val="lt-LT"/>
        </w:rPr>
      </w:pPr>
    </w:p>
    <w:p w:rsidR="000C6889" w:rsidRPr="00E64FC9" w:rsidRDefault="000C6889" w:rsidP="007F2799">
      <w:pPr>
        <w:jc w:val="center"/>
        <w:rPr>
          <w:b/>
          <w:sz w:val="24"/>
          <w:szCs w:val="24"/>
          <w:lang w:val="lt-LT"/>
        </w:rPr>
      </w:pPr>
    </w:p>
    <w:p w:rsidR="000C6889" w:rsidRPr="00E64FC9" w:rsidRDefault="000C688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Pr="00E64FC9" w:rsidRDefault="005452C9" w:rsidP="007F2799">
      <w:pPr>
        <w:jc w:val="center"/>
        <w:rPr>
          <w:b/>
          <w:sz w:val="24"/>
          <w:szCs w:val="24"/>
          <w:lang w:val="lt-LT"/>
        </w:rPr>
      </w:pPr>
    </w:p>
    <w:p w:rsidR="005452C9" w:rsidRDefault="005452C9" w:rsidP="007F2799">
      <w:pPr>
        <w:jc w:val="center"/>
        <w:rPr>
          <w:b/>
          <w:sz w:val="24"/>
          <w:szCs w:val="24"/>
          <w:lang w:val="lt-LT"/>
        </w:rPr>
      </w:pPr>
    </w:p>
    <w:p w:rsidR="00625993" w:rsidRPr="00E64FC9" w:rsidRDefault="00625993" w:rsidP="007F2799">
      <w:pPr>
        <w:jc w:val="center"/>
        <w:rPr>
          <w:b/>
          <w:sz w:val="24"/>
          <w:szCs w:val="24"/>
          <w:lang w:val="lt-LT"/>
        </w:rPr>
      </w:pPr>
    </w:p>
    <w:p w:rsidR="000C6889" w:rsidRPr="00E64FC9" w:rsidRDefault="000C6889" w:rsidP="007F2799">
      <w:pPr>
        <w:jc w:val="center"/>
        <w:rPr>
          <w:b/>
          <w:sz w:val="24"/>
          <w:szCs w:val="24"/>
          <w:lang w:val="lt-LT"/>
        </w:rPr>
      </w:pPr>
    </w:p>
    <w:p w:rsidR="001415F6" w:rsidRPr="00E64FC9" w:rsidRDefault="001415F6" w:rsidP="007F2799">
      <w:pPr>
        <w:jc w:val="center"/>
        <w:rPr>
          <w:b/>
          <w:sz w:val="24"/>
          <w:szCs w:val="24"/>
          <w:lang w:val="lt-LT"/>
        </w:rPr>
      </w:pPr>
    </w:p>
    <w:p w:rsidR="001415F6" w:rsidRPr="00E64FC9" w:rsidRDefault="001415F6" w:rsidP="007F2799">
      <w:pPr>
        <w:jc w:val="center"/>
        <w:rPr>
          <w:b/>
          <w:sz w:val="24"/>
          <w:szCs w:val="24"/>
          <w:lang w:val="lt-LT"/>
        </w:rPr>
      </w:pPr>
    </w:p>
    <w:p w:rsidR="00C2357D" w:rsidRPr="00E64FC9" w:rsidRDefault="00C2357D" w:rsidP="004F0D96">
      <w:pPr>
        <w:rPr>
          <w:sz w:val="24"/>
          <w:szCs w:val="24"/>
          <w:lang w:val="lt-LT"/>
        </w:rPr>
      </w:pPr>
    </w:p>
    <w:p w:rsidR="007F2799" w:rsidRPr="00E64FC9" w:rsidRDefault="00CF46A6" w:rsidP="004F0D96">
      <w:pPr>
        <w:rPr>
          <w:sz w:val="24"/>
          <w:szCs w:val="24"/>
          <w:lang w:val="lt-LT"/>
        </w:rPr>
      </w:pPr>
      <w:r w:rsidRPr="00E64FC9">
        <w:rPr>
          <w:sz w:val="24"/>
          <w:szCs w:val="24"/>
          <w:lang w:val="lt-LT"/>
        </w:rPr>
        <w:t>Jolanta Paukštienė</w:t>
      </w:r>
    </w:p>
    <w:p w:rsidR="005452C9" w:rsidRPr="00E64FC9" w:rsidRDefault="005452C9" w:rsidP="007F2799">
      <w:pPr>
        <w:tabs>
          <w:tab w:val="left" w:pos="5245"/>
          <w:tab w:val="left" w:pos="5812"/>
        </w:tabs>
        <w:ind w:firstLine="1296"/>
        <w:rPr>
          <w:sz w:val="24"/>
          <w:szCs w:val="24"/>
          <w:lang w:val="lt-LT"/>
        </w:rPr>
      </w:pPr>
      <w:r w:rsidRPr="00E64FC9">
        <w:rPr>
          <w:sz w:val="24"/>
          <w:szCs w:val="24"/>
          <w:lang w:val="lt-LT"/>
        </w:rPr>
        <w:lastRenderedPageBreak/>
        <w:tab/>
        <w:t>PRITARTA</w:t>
      </w:r>
    </w:p>
    <w:p w:rsidR="007F2799" w:rsidRPr="00E64FC9" w:rsidRDefault="000104CA" w:rsidP="007F2799">
      <w:pPr>
        <w:tabs>
          <w:tab w:val="left" w:pos="5245"/>
          <w:tab w:val="center" w:pos="7552"/>
        </w:tabs>
        <w:ind w:firstLine="1296"/>
        <w:rPr>
          <w:sz w:val="24"/>
          <w:szCs w:val="24"/>
          <w:lang w:val="lt-LT"/>
        </w:rPr>
      </w:pPr>
      <w:r w:rsidRPr="00E64FC9">
        <w:rPr>
          <w:sz w:val="24"/>
          <w:szCs w:val="24"/>
          <w:lang w:val="lt-LT"/>
        </w:rPr>
        <w:tab/>
      </w:r>
      <w:r w:rsidR="005452C9" w:rsidRPr="00E64FC9">
        <w:rPr>
          <w:sz w:val="24"/>
          <w:szCs w:val="24"/>
          <w:lang w:val="lt-LT"/>
        </w:rPr>
        <w:t>Rokiškio rajono savivaldybės tarybos</w:t>
      </w:r>
    </w:p>
    <w:p w:rsidR="005452C9" w:rsidRPr="00E64FC9" w:rsidRDefault="007F2799" w:rsidP="007F2799">
      <w:pPr>
        <w:tabs>
          <w:tab w:val="left" w:pos="5245"/>
          <w:tab w:val="center" w:pos="7552"/>
        </w:tabs>
        <w:ind w:firstLine="1296"/>
        <w:rPr>
          <w:sz w:val="24"/>
          <w:szCs w:val="24"/>
          <w:lang w:val="lt-LT"/>
        </w:rPr>
      </w:pPr>
      <w:r w:rsidRPr="00E64FC9">
        <w:rPr>
          <w:sz w:val="24"/>
          <w:szCs w:val="24"/>
          <w:lang w:val="lt-LT"/>
        </w:rPr>
        <w:tab/>
      </w:r>
      <w:r w:rsidR="00AF65C0" w:rsidRPr="00E64FC9">
        <w:rPr>
          <w:sz w:val="24"/>
          <w:szCs w:val="24"/>
          <w:lang w:val="lt-LT"/>
        </w:rPr>
        <w:t>2020</w:t>
      </w:r>
      <w:r w:rsidR="005452C9" w:rsidRPr="00E64FC9">
        <w:rPr>
          <w:sz w:val="24"/>
          <w:szCs w:val="24"/>
          <w:lang w:val="lt-LT"/>
        </w:rPr>
        <w:t xml:space="preserve"> m. balan</w:t>
      </w:r>
      <w:r w:rsidR="005575B0" w:rsidRPr="00E64FC9">
        <w:rPr>
          <w:sz w:val="24"/>
          <w:szCs w:val="24"/>
          <w:lang w:val="lt-LT"/>
        </w:rPr>
        <w:t>džio</w:t>
      </w:r>
      <w:r w:rsidR="00BE6D8C" w:rsidRPr="00E64FC9">
        <w:rPr>
          <w:sz w:val="24"/>
          <w:szCs w:val="24"/>
          <w:lang w:val="lt-LT"/>
        </w:rPr>
        <w:t xml:space="preserve"> </w:t>
      </w:r>
      <w:r w:rsidR="0062322A" w:rsidRPr="00E64FC9">
        <w:rPr>
          <w:sz w:val="24"/>
          <w:szCs w:val="24"/>
          <w:lang w:val="lt-LT"/>
        </w:rPr>
        <w:t>24</w:t>
      </w:r>
      <w:r w:rsidR="00BE6D8C" w:rsidRPr="00E64FC9">
        <w:rPr>
          <w:sz w:val="24"/>
          <w:szCs w:val="24"/>
          <w:lang w:val="lt-LT"/>
        </w:rPr>
        <w:t xml:space="preserve"> </w:t>
      </w:r>
      <w:r w:rsidR="005452C9" w:rsidRPr="00E64FC9">
        <w:rPr>
          <w:sz w:val="24"/>
          <w:szCs w:val="24"/>
          <w:lang w:val="lt-LT"/>
        </w:rPr>
        <w:t>d. sprendimu Nr. TS-</w:t>
      </w:r>
    </w:p>
    <w:p w:rsidR="005452C9" w:rsidRDefault="005452C9" w:rsidP="007F2799">
      <w:pPr>
        <w:jc w:val="center"/>
        <w:rPr>
          <w:b/>
          <w:sz w:val="24"/>
          <w:szCs w:val="24"/>
          <w:lang w:val="lt-LT"/>
        </w:rPr>
      </w:pPr>
    </w:p>
    <w:p w:rsidR="00625993" w:rsidRPr="00E64FC9" w:rsidRDefault="00625993" w:rsidP="007F2799">
      <w:pPr>
        <w:jc w:val="center"/>
        <w:rPr>
          <w:b/>
          <w:sz w:val="24"/>
          <w:szCs w:val="24"/>
          <w:lang w:val="lt-LT"/>
        </w:rPr>
      </w:pPr>
    </w:p>
    <w:p w:rsidR="00700FE4" w:rsidRPr="00E64FC9" w:rsidRDefault="00700FE4" w:rsidP="007F2799">
      <w:pPr>
        <w:jc w:val="center"/>
        <w:rPr>
          <w:b/>
          <w:sz w:val="24"/>
          <w:szCs w:val="24"/>
          <w:lang w:val="lt-LT"/>
        </w:rPr>
      </w:pPr>
      <w:r w:rsidRPr="00E64FC9">
        <w:rPr>
          <w:b/>
          <w:sz w:val="24"/>
          <w:szCs w:val="24"/>
          <w:lang w:val="lt-LT"/>
        </w:rPr>
        <w:t>ROKIŠKIO SO</w:t>
      </w:r>
      <w:r w:rsidR="00A546C4" w:rsidRPr="00E64FC9">
        <w:rPr>
          <w:b/>
          <w:sz w:val="24"/>
          <w:szCs w:val="24"/>
          <w:lang w:val="lt-LT"/>
        </w:rPr>
        <w:t>CIALINĖS PARAMOS CENTRO</w:t>
      </w:r>
      <w:r w:rsidR="00C2357D" w:rsidRPr="00E64FC9">
        <w:rPr>
          <w:b/>
          <w:sz w:val="24"/>
          <w:szCs w:val="24"/>
          <w:lang w:val="lt-LT"/>
        </w:rPr>
        <w:t xml:space="preserve"> </w:t>
      </w:r>
    </w:p>
    <w:p w:rsidR="00700FE4" w:rsidRPr="00E64FC9" w:rsidRDefault="000C1941" w:rsidP="007F2799">
      <w:pPr>
        <w:jc w:val="center"/>
        <w:rPr>
          <w:b/>
          <w:sz w:val="24"/>
          <w:szCs w:val="24"/>
          <w:lang w:val="lt-LT"/>
        </w:rPr>
      </w:pPr>
      <w:r w:rsidRPr="00E64FC9">
        <w:rPr>
          <w:b/>
          <w:sz w:val="24"/>
          <w:szCs w:val="24"/>
          <w:lang w:val="lt-LT"/>
        </w:rPr>
        <w:t>201</w:t>
      </w:r>
      <w:r w:rsidR="00296893" w:rsidRPr="00E64FC9">
        <w:rPr>
          <w:b/>
          <w:sz w:val="24"/>
          <w:szCs w:val="24"/>
          <w:lang w:val="lt-LT"/>
        </w:rPr>
        <w:t>9</w:t>
      </w:r>
      <w:r w:rsidR="00A34FE7" w:rsidRPr="00E64FC9">
        <w:rPr>
          <w:b/>
          <w:sz w:val="24"/>
          <w:szCs w:val="24"/>
          <w:lang w:val="lt-LT"/>
        </w:rPr>
        <w:t xml:space="preserve"> M.</w:t>
      </w:r>
      <w:r w:rsidR="00700FE4" w:rsidRPr="00E64FC9">
        <w:rPr>
          <w:b/>
          <w:sz w:val="24"/>
          <w:szCs w:val="24"/>
          <w:lang w:val="lt-LT"/>
        </w:rPr>
        <w:t xml:space="preserve"> VEIKLOS ATASKAITA</w:t>
      </w:r>
    </w:p>
    <w:p w:rsidR="00700FE4" w:rsidRPr="00E64FC9" w:rsidRDefault="00700FE4" w:rsidP="007F2799">
      <w:pPr>
        <w:jc w:val="center"/>
        <w:rPr>
          <w:b/>
          <w:sz w:val="24"/>
          <w:szCs w:val="24"/>
          <w:lang w:val="lt-LT"/>
        </w:rPr>
      </w:pPr>
    </w:p>
    <w:p w:rsidR="00F26B47" w:rsidRPr="00E64FC9" w:rsidRDefault="00700FE4" w:rsidP="007F2799">
      <w:pPr>
        <w:jc w:val="both"/>
        <w:rPr>
          <w:sz w:val="24"/>
          <w:szCs w:val="24"/>
          <w:lang w:val="lt-LT"/>
        </w:rPr>
      </w:pPr>
      <w:r w:rsidRPr="00E64FC9">
        <w:rPr>
          <w:sz w:val="24"/>
          <w:szCs w:val="24"/>
          <w:lang w:val="lt-LT"/>
        </w:rPr>
        <w:tab/>
        <w:t>Rokiškio socialinės paramos centras (toliau – Centras) yra juridinis asmuo, veikiantis kaip savivaldybės biudžetinė įstaiga. Centro steigėjas yra Rokiškio rajono savivaldybė.</w:t>
      </w:r>
      <w:r w:rsidR="00A34FE7" w:rsidRPr="00E64FC9">
        <w:rPr>
          <w:sz w:val="24"/>
          <w:szCs w:val="24"/>
          <w:lang w:val="lt-LT"/>
        </w:rPr>
        <w:t xml:space="preserve"> </w:t>
      </w:r>
      <w:r w:rsidR="00F26B47" w:rsidRPr="00E64FC9">
        <w:rPr>
          <w:sz w:val="24"/>
          <w:szCs w:val="24"/>
          <w:lang w:val="lt-LT"/>
        </w:rPr>
        <w:t xml:space="preserve">Centras įsteigtas 2005 m. kovo 18 d., pertvarkant VšĮ Jūžintų darbinio užimtumo centrą į biudžetinę įstaigą Rokiškio socialinės paramos centrą. </w:t>
      </w:r>
    </w:p>
    <w:p w:rsidR="00700FE4" w:rsidRPr="00E64FC9" w:rsidRDefault="00700FE4" w:rsidP="007F2799">
      <w:pPr>
        <w:ind w:firstLine="1296"/>
        <w:jc w:val="both"/>
        <w:rPr>
          <w:color w:val="000000"/>
          <w:sz w:val="24"/>
          <w:szCs w:val="24"/>
          <w:lang w:val="lt-LT"/>
        </w:rPr>
      </w:pPr>
      <w:r w:rsidRPr="00E64FC9">
        <w:rPr>
          <w:color w:val="000000"/>
          <w:sz w:val="24"/>
          <w:szCs w:val="24"/>
          <w:lang w:val="lt-LT"/>
        </w:rPr>
        <w:t>Centras savo veikloje vadovaujasi Lietuvos Respublikos Konstitucija, Lietuvos Respublikos vietos savivaldos įstatymu, Lietuvos Respublikos socialinių paslaugų įstatymu, kitais įstatymais, Lietuvos Respublikos Vyriausybės nutarimais, Lietuvos Respublikos socialinės apsaugos ir darbo ministro įsakymais, kitais teisės aktais, Rokiškio rajono savivaldybės tarybos sprendimais, savivaldybės administracijos direktoriaus įsakymais ir Centro nuostatais.</w:t>
      </w:r>
    </w:p>
    <w:p w:rsidR="00A34FE7" w:rsidRPr="00E64FC9" w:rsidRDefault="00A34FE7" w:rsidP="007F2799">
      <w:pPr>
        <w:jc w:val="both"/>
        <w:rPr>
          <w:color w:val="000000"/>
          <w:sz w:val="24"/>
          <w:szCs w:val="24"/>
          <w:lang w:val="lt-LT"/>
        </w:rPr>
      </w:pPr>
    </w:p>
    <w:p w:rsidR="00A34FE7" w:rsidRPr="00E64FC9" w:rsidRDefault="00A34FE7" w:rsidP="007F2799">
      <w:pPr>
        <w:jc w:val="center"/>
        <w:rPr>
          <w:b/>
          <w:color w:val="000000"/>
          <w:sz w:val="24"/>
          <w:szCs w:val="24"/>
          <w:lang w:val="lt-LT"/>
        </w:rPr>
      </w:pPr>
      <w:r w:rsidRPr="00E64FC9">
        <w:rPr>
          <w:b/>
          <w:color w:val="000000"/>
          <w:sz w:val="24"/>
          <w:szCs w:val="24"/>
          <w:lang w:val="lt-LT"/>
        </w:rPr>
        <w:t>I SKYRIUS</w:t>
      </w:r>
    </w:p>
    <w:p w:rsidR="00D32ABD" w:rsidRPr="00E64FC9" w:rsidRDefault="00D32ABD" w:rsidP="007F2799">
      <w:pPr>
        <w:jc w:val="center"/>
        <w:rPr>
          <w:b/>
          <w:sz w:val="24"/>
          <w:szCs w:val="24"/>
          <w:lang w:val="lt-LT"/>
        </w:rPr>
      </w:pPr>
      <w:r w:rsidRPr="00E64FC9">
        <w:rPr>
          <w:b/>
          <w:sz w:val="24"/>
          <w:szCs w:val="24"/>
          <w:lang w:val="lt-LT"/>
        </w:rPr>
        <w:t>CENTRO UŽDAVINIŲ ĮGYVENDINIMAS</w:t>
      </w:r>
    </w:p>
    <w:p w:rsidR="00D32ABD" w:rsidRPr="00E64FC9" w:rsidRDefault="00D32ABD" w:rsidP="007F2799">
      <w:pPr>
        <w:tabs>
          <w:tab w:val="left" w:pos="1503"/>
        </w:tabs>
        <w:jc w:val="center"/>
        <w:rPr>
          <w:b/>
          <w:sz w:val="24"/>
          <w:szCs w:val="24"/>
          <w:lang w:val="lt-LT"/>
        </w:rPr>
      </w:pPr>
    </w:p>
    <w:p w:rsidR="00AF4FCB" w:rsidRPr="00E64FC9" w:rsidRDefault="000961D5" w:rsidP="007F2799">
      <w:pPr>
        <w:tabs>
          <w:tab w:val="left" w:pos="1503"/>
        </w:tabs>
        <w:jc w:val="both"/>
        <w:rPr>
          <w:sz w:val="24"/>
          <w:szCs w:val="24"/>
          <w:lang w:val="lt-LT"/>
        </w:rPr>
      </w:pPr>
      <w:r w:rsidRPr="00E64FC9">
        <w:rPr>
          <w:sz w:val="24"/>
          <w:szCs w:val="24"/>
          <w:lang w:val="lt-LT"/>
        </w:rPr>
        <w:tab/>
        <w:t>Centro kolektyvas</w:t>
      </w:r>
      <w:r w:rsidR="000104CA" w:rsidRPr="00E64FC9">
        <w:rPr>
          <w:sz w:val="24"/>
          <w:szCs w:val="24"/>
          <w:lang w:val="lt-LT"/>
        </w:rPr>
        <w:t xml:space="preserve"> stengiasi kokybiškai įgyvendinti</w:t>
      </w:r>
      <w:r w:rsidR="00D32ABD" w:rsidRPr="00E64FC9">
        <w:rPr>
          <w:sz w:val="24"/>
          <w:szCs w:val="24"/>
          <w:lang w:val="lt-LT"/>
        </w:rPr>
        <w:t xml:space="preserve"> p</w:t>
      </w:r>
      <w:r w:rsidRPr="00E64FC9">
        <w:rPr>
          <w:sz w:val="24"/>
          <w:szCs w:val="24"/>
          <w:lang w:val="lt-LT"/>
        </w:rPr>
        <w:t>atikėtus uždavinius ir</w:t>
      </w:r>
      <w:r w:rsidR="000104CA" w:rsidRPr="00E64FC9">
        <w:rPr>
          <w:sz w:val="24"/>
          <w:szCs w:val="24"/>
          <w:lang w:val="lt-LT"/>
        </w:rPr>
        <w:t xml:space="preserve"> tikslus</w:t>
      </w:r>
      <w:r w:rsidRPr="00E64FC9">
        <w:rPr>
          <w:sz w:val="24"/>
          <w:szCs w:val="24"/>
          <w:lang w:val="lt-LT"/>
        </w:rPr>
        <w:t>. Stengiamasi</w:t>
      </w:r>
      <w:r w:rsidR="00D32ABD" w:rsidRPr="00E64FC9">
        <w:rPr>
          <w:sz w:val="24"/>
          <w:szCs w:val="24"/>
          <w:lang w:val="lt-LT"/>
        </w:rPr>
        <w:t>, kad paslaugų gavėjai kuo ilgiau būtų prižiūrimi</w:t>
      </w:r>
      <w:r w:rsidR="000104CA" w:rsidRPr="00E64FC9">
        <w:rPr>
          <w:sz w:val="24"/>
          <w:szCs w:val="24"/>
          <w:lang w:val="lt-LT"/>
        </w:rPr>
        <w:t xml:space="preserve"> namų aplinkoje</w:t>
      </w:r>
      <w:r w:rsidR="00D32ABD" w:rsidRPr="00E64FC9">
        <w:rPr>
          <w:sz w:val="24"/>
          <w:szCs w:val="24"/>
          <w:lang w:val="lt-LT"/>
        </w:rPr>
        <w:t>.</w:t>
      </w:r>
      <w:r w:rsidR="00036CA7" w:rsidRPr="00E64FC9">
        <w:rPr>
          <w:sz w:val="24"/>
          <w:szCs w:val="24"/>
          <w:lang w:val="lt-LT"/>
        </w:rPr>
        <w:t xml:space="preserve"> Senstant visuomenei</w:t>
      </w:r>
      <w:r w:rsidR="001415F6" w:rsidRPr="00E64FC9">
        <w:rPr>
          <w:sz w:val="24"/>
          <w:szCs w:val="24"/>
          <w:lang w:val="lt-LT"/>
        </w:rPr>
        <w:t>,</w:t>
      </w:r>
      <w:r w:rsidR="00036CA7" w:rsidRPr="00E64FC9">
        <w:rPr>
          <w:sz w:val="24"/>
          <w:szCs w:val="24"/>
          <w:lang w:val="lt-LT"/>
        </w:rPr>
        <w:t xml:space="preserve"> </w:t>
      </w:r>
      <w:r w:rsidR="001415F6" w:rsidRPr="00E64FC9">
        <w:rPr>
          <w:sz w:val="24"/>
          <w:szCs w:val="24"/>
          <w:lang w:val="lt-LT"/>
        </w:rPr>
        <w:t xml:space="preserve">didėja </w:t>
      </w:r>
      <w:r w:rsidR="00036CA7" w:rsidRPr="00E64FC9">
        <w:rPr>
          <w:sz w:val="24"/>
          <w:szCs w:val="24"/>
          <w:lang w:val="lt-LT"/>
        </w:rPr>
        <w:t>paslaugų gavėjų skaičius</w:t>
      </w:r>
      <w:r w:rsidR="001415F6" w:rsidRPr="00E64FC9">
        <w:rPr>
          <w:sz w:val="24"/>
          <w:szCs w:val="24"/>
          <w:lang w:val="lt-LT"/>
        </w:rPr>
        <w:t xml:space="preserve">, </w:t>
      </w:r>
      <w:r w:rsidR="00036CA7" w:rsidRPr="00E64FC9">
        <w:rPr>
          <w:sz w:val="24"/>
          <w:szCs w:val="24"/>
          <w:lang w:val="lt-LT"/>
        </w:rPr>
        <w:t>todėl</w:t>
      </w:r>
      <w:r w:rsidR="00C53BA0" w:rsidRPr="00E64FC9">
        <w:rPr>
          <w:sz w:val="24"/>
          <w:szCs w:val="24"/>
          <w:lang w:val="lt-LT"/>
        </w:rPr>
        <w:t xml:space="preserve"> reikalinga socialinių paslaugų pl</w:t>
      </w:r>
      <w:r w:rsidR="00683E3C" w:rsidRPr="00E64FC9">
        <w:rPr>
          <w:sz w:val="24"/>
          <w:szCs w:val="24"/>
          <w:lang w:val="lt-LT"/>
        </w:rPr>
        <w:t>ėtra.</w:t>
      </w:r>
      <w:r w:rsidR="00036CA7" w:rsidRPr="00E64FC9">
        <w:rPr>
          <w:sz w:val="24"/>
          <w:szCs w:val="24"/>
          <w:lang w:val="lt-LT"/>
        </w:rPr>
        <w:t xml:space="preserve"> </w:t>
      </w:r>
      <w:r w:rsidR="00D32ABD" w:rsidRPr="00E64FC9">
        <w:rPr>
          <w:sz w:val="24"/>
          <w:szCs w:val="24"/>
          <w:lang w:val="lt-LT"/>
        </w:rPr>
        <w:t>Centro</w:t>
      </w:r>
      <w:r w:rsidRPr="00E64FC9">
        <w:rPr>
          <w:sz w:val="24"/>
          <w:szCs w:val="24"/>
          <w:lang w:val="lt-LT"/>
        </w:rPr>
        <w:t xml:space="preserve"> </w:t>
      </w:r>
      <w:r w:rsidR="00D32ABD" w:rsidRPr="00E64FC9">
        <w:rPr>
          <w:sz w:val="24"/>
          <w:szCs w:val="24"/>
          <w:lang w:val="lt-LT"/>
        </w:rPr>
        <w:t>darbuotojai kasmet kelia profesinę kvalifikaciją.</w:t>
      </w:r>
      <w:r w:rsidR="005D1DD5" w:rsidRPr="00E64FC9">
        <w:rPr>
          <w:sz w:val="24"/>
          <w:szCs w:val="24"/>
          <w:lang w:val="lt-LT"/>
        </w:rPr>
        <w:t xml:space="preserve"> Centro darbuotojų kvalifikacijos kėlimas ir tobulinimasis vykdomas planingai, vadovaujantis kasmet sudaromu planu. Plano, o </w:t>
      </w:r>
      <w:r w:rsidR="001415F6" w:rsidRPr="00E64FC9">
        <w:rPr>
          <w:sz w:val="24"/>
          <w:szCs w:val="24"/>
          <w:lang w:val="lt-LT"/>
        </w:rPr>
        <w:t>kartu ir</w:t>
      </w:r>
      <w:r w:rsidR="005D1DD5" w:rsidRPr="00E64FC9">
        <w:rPr>
          <w:sz w:val="24"/>
          <w:szCs w:val="24"/>
          <w:lang w:val="lt-LT"/>
        </w:rPr>
        <w:t xml:space="preserve"> darbuotojų kvalifikacijos ir tobulinimosi struktūrą bei kryptis lemia keli faktoriai, t.</w:t>
      </w:r>
      <w:r w:rsidR="001415F6" w:rsidRPr="00E64FC9">
        <w:rPr>
          <w:sz w:val="24"/>
          <w:szCs w:val="24"/>
          <w:lang w:val="lt-LT"/>
        </w:rPr>
        <w:t xml:space="preserve"> </w:t>
      </w:r>
      <w:r w:rsidR="005D1DD5" w:rsidRPr="00E64FC9">
        <w:rPr>
          <w:sz w:val="24"/>
          <w:szCs w:val="24"/>
          <w:lang w:val="lt-LT"/>
        </w:rPr>
        <w:t xml:space="preserve">y., darbuotojų tobulinimąsi bei socialinį darbą reglamentuojantys teisės aktai, atliekamo darbo specifika. </w:t>
      </w:r>
      <w:r w:rsidR="009B2A19" w:rsidRPr="00E64FC9">
        <w:rPr>
          <w:sz w:val="24"/>
          <w:szCs w:val="24"/>
          <w:lang w:val="lt-LT"/>
        </w:rPr>
        <w:t>Centras vykdo šią</w:t>
      </w:r>
      <w:r w:rsidR="00700FE4" w:rsidRPr="00E64FC9">
        <w:rPr>
          <w:sz w:val="24"/>
          <w:szCs w:val="24"/>
          <w:lang w:val="lt-LT"/>
        </w:rPr>
        <w:t xml:space="preserve"> veiklą:</w:t>
      </w:r>
      <w:r w:rsidR="00A34FE7" w:rsidRPr="00E64FC9">
        <w:rPr>
          <w:sz w:val="24"/>
          <w:szCs w:val="24"/>
          <w:lang w:val="lt-LT"/>
        </w:rPr>
        <w:t xml:space="preserve"> </w:t>
      </w:r>
      <w:r w:rsidR="00D23D01" w:rsidRPr="00E64FC9">
        <w:rPr>
          <w:sz w:val="24"/>
          <w:szCs w:val="24"/>
          <w:lang w:val="lt-LT"/>
        </w:rPr>
        <w:t xml:space="preserve">organizuoja ir teikia kokybiškas socialines paslaugas senyvo amžiaus asmenims ir neįgaliesiems bei jų šeimų nariams, šeimoms patiriančioms sunkumus, jų šeimos nariams, </w:t>
      </w:r>
      <w:r w:rsidR="000104CA" w:rsidRPr="00E64FC9">
        <w:rPr>
          <w:noProof/>
          <w:sz w:val="24"/>
          <w:szCs w:val="24"/>
          <w:lang w:val="lt-LT"/>
        </w:rPr>
        <w:t>stacionarinė globos veikla,</w:t>
      </w:r>
      <w:r w:rsidR="00A34FE7" w:rsidRPr="00E64FC9">
        <w:rPr>
          <w:noProof/>
          <w:sz w:val="24"/>
          <w:szCs w:val="24"/>
          <w:lang w:val="lt-LT"/>
        </w:rPr>
        <w:t xml:space="preserve"> </w:t>
      </w:r>
      <w:hyperlink r:id="rId10" w:anchor="88.1" w:history="1">
        <w:r w:rsidR="00700FE4" w:rsidRPr="00E64FC9">
          <w:rPr>
            <w:noProof/>
            <w:sz w:val="24"/>
            <w:szCs w:val="24"/>
            <w:lang w:val="lt-LT"/>
          </w:rPr>
          <w:t>nesusijusi su apgyvendinimu</w:t>
        </w:r>
        <w:r w:rsidR="00E40F24" w:rsidRPr="00E64FC9">
          <w:rPr>
            <w:noProof/>
            <w:sz w:val="24"/>
            <w:szCs w:val="24"/>
            <w:lang w:val="lt-LT"/>
          </w:rPr>
          <w:t>,</w:t>
        </w:r>
        <w:r w:rsidR="00700FE4" w:rsidRPr="00E64FC9">
          <w:rPr>
            <w:noProof/>
            <w:sz w:val="24"/>
            <w:szCs w:val="24"/>
            <w:lang w:val="lt-LT"/>
          </w:rPr>
          <w:t xml:space="preserve"> socialinio darbo su pagyvenusiais ir neįgaliaisiais asmenimis veikla</w:t>
        </w:r>
      </w:hyperlink>
      <w:r w:rsidR="00E40F24" w:rsidRPr="00E64FC9">
        <w:rPr>
          <w:sz w:val="24"/>
          <w:szCs w:val="24"/>
          <w:lang w:val="lt-LT"/>
        </w:rPr>
        <w:t>,</w:t>
      </w:r>
      <w:r w:rsidR="00700FE4" w:rsidRPr="00E64FC9">
        <w:rPr>
          <w:sz w:val="24"/>
          <w:szCs w:val="24"/>
          <w:lang w:val="lt-LT"/>
        </w:rPr>
        <w:t xml:space="preserve"> </w:t>
      </w:r>
      <w:r w:rsidR="000C1941" w:rsidRPr="00E64FC9">
        <w:rPr>
          <w:noProof/>
          <w:sz w:val="24"/>
          <w:szCs w:val="24"/>
          <w:lang w:val="lt-LT"/>
        </w:rPr>
        <w:t>jaunuolių</w:t>
      </w:r>
      <w:r w:rsidR="00E40F24" w:rsidRPr="00E64FC9">
        <w:rPr>
          <w:noProof/>
          <w:sz w:val="24"/>
          <w:szCs w:val="24"/>
          <w:lang w:val="lt-LT"/>
        </w:rPr>
        <w:t xml:space="preserve"> dienos priežiūros veikla,</w:t>
      </w:r>
      <w:hyperlink r:id="rId11" w:anchor="88.99" w:history="1">
        <w:r w:rsidR="00E40F24" w:rsidRPr="00E64FC9">
          <w:rPr>
            <w:noProof/>
            <w:sz w:val="24"/>
            <w:szCs w:val="24"/>
            <w:lang w:val="lt-LT"/>
          </w:rPr>
          <w:t xml:space="preserve"> </w:t>
        </w:r>
        <w:r w:rsidR="00700FE4" w:rsidRPr="00E64FC9">
          <w:rPr>
            <w:noProof/>
            <w:sz w:val="24"/>
            <w:szCs w:val="24"/>
            <w:lang w:val="lt-LT"/>
          </w:rPr>
          <w:t>nesusijusi su apgyvendinimu</w:t>
        </w:r>
        <w:r w:rsidR="00E40F24" w:rsidRPr="00E64FC9">
          <w:rPr>
            <w:noProof/>
            <w:sz w:val="24"/>
            <w:szCs w:val="24"/>
            <w:lang w:val="lt-LT"/>
          </w:rPr>
          <w:t>,</w:t>
        </w:r>
        <w:r w:rsidR="00700FE4" w:rsidRPr="00E64FC9">
          <w:rPr>
            <w:noProof/>
            <w:sz w:val="24"/>
            <w:szCs w:val="24"/>
            <w:lang w:val="lt-LT"/>
          </w:rPr>
          <w:t xml:space="preserve"> socialinio darbo veikla</w:t>
        </w:r>
      </w:hyperlink>
      <w:r w:rsidR="00E40F24" w:rsidRPr="00E64FC9">
        <w:rPr>
          <w:noProof/>
          <w:sz w:val="24"/>
          <w:szCs w:val="24"/>
          <w:lang w:val="lt-LT"/>
        </w:rPr>
        <w:t>,</w:t>
      </w:r>
      <w:r w:rsidR="00A34FE7" w:rsidRPr="00E64FC9">
        <w:rPr>
          <w:noProof/>
          <w:sz w:val="24"/>
          <w:szCs w:val="24"/>
          <w:lang w:val="lt-LT"/>
        </w:rPr>
        <w:t xml:space="preserve"> </w:t>
      </w:r>
      <w:r w:rsidR="00700FE4" w:rsidRPr="00E64FC9">
        <w:rPr>
          <w:noProof/>
          <w:sz w:val="24"/>
          <w:szCs w:val="24"/>
          <w:lang w:val="lt-LT"/>
        </w:rPr>
        <w:t>žmo</w:t>
      </w:r>
      <w:r w:rsidR="00D23D01" w:rsidRPr="00E64FC9">
        <w:rPr>
          <w:noProof/>
          <w:sz w:val="24"/>
          <w:szCs w:val="24"/>
          <w:lang w:val="lt-LT"/>
        </w:rPr>
        <w:t xml:space="preserve">nių sveikatos priežiūros veikla, aprūpina rajono neįgaliuosius techninės pagalbos priemonėmis, </w:t>
      </w:r>
      <w:r w:rsidR="00676D86" w:rsidRPr="00E64FC9">
        <w:rPr>
          <w:noProof/>
          <w:sz w:val="24"/>
          <w:szCs w:val="24"/>
          <w:lang w:val="lt-LT"/>
        </w:rPr>
        <w:t>įgyvendina vaiko atstovo pagal įstatymą teises ir pareigas, numatytas LR Civiliniame kodekse, atlieka funkcijas susijusias su pagalba vaikams, įvaikiams, globėjams giminaičiams, įtėviams, budintiems globotojams, socialiniams globėjams, šeimynų dalyviams, įgyvendina „Integralios pagalbos į namus“ projektą.</w:t>
      </w:r>
      <w:r w:rsidR="00F26B47" w:rsidRPr="00E64FC9">
        <w:rPr>
          <w:noProof/>
          <w:sz w:val="24"/>
          <w:szCs w:val="24"/>
          <w:lang w:val="lt-LT"/>
        </w:rPr>
        <w:t xml:space="preserve"> </w:t>
      </w:r>
      <w:r w:rsidR="00700FE4" w:rsidRPr="00E64FC9">
        <w:rPr>
          <w:sz w:val="24"/>
          <w:szCs w:val="24"/>
          <w:lang w:val="lt-LT"/>
        </w:rPr>
        <w:t>Centro buveinės adresas: Vytauto g.</w:t>
      </w:r>
      <w:r w:rsidR="004234E8" w:rsidRPr="00E64FC9">
        <w:rPr>
          <w:sz w:val="24"/>
          <w:szCs w:val="24"/>
          <w:lang w:val="lt-LT"/>
        </w:rPr>
        <w:t xml:space="preserve"> </w:t>
      </w:r>
      <w:r w:rsidR="00700FE4" w:rsidRPr="00E64FC9">
        <w:rPr>
          <w:sz w:val="24"/>
          <w:szCs w:val="24"/>
          <w:lang w:val="lt-LT"/>
        </w:rPr>
        <w:t>25, 42113, Rokiškis.</w:t>
      </w:r>
    </w:p>
    <w:p w:rsidR="00700FE4" w:rsidRPr="00E64FC9" w:rsidRDefault="00E51FCA" w:rsidP="007F2799">
      <w:pPr>
        <w:autoSpaceDE w:val="0"/>
        <w:autoSpaceDN w:val="0"/>
        <w:adjustRightInd w:val="0"/>
        <w:ind w:firstLine="1296"/>
        <w:jc w:val="both"/>
        <w:rPr>
          <w:sz w:val="24"/>
          <w:szCs w:val="24"/>
          <w:lang w:val="lt-LT"/>
        </w:rPr>
      </w:pPr>
      <w:r w:rsidRPr="00E64FC9">
        <w:rPr>
          <w:sz w:val="24"/>
          <w:szCs w:val="24"/>
          <w:lang w:val="lt-LT"/>
        </w:rPr>
        <w:t>T</w:t>
      </w:r>
      <w:r w:rsidR="00700FE4" w:rsidRPr="00E64FC9">
        <w:rPr>
          <w:sz w:val="24"/>
          <w:szCs w:val="24"/>
          <w:lang w:val="lt-LT"/>
        </w:rPr>
        <w:t>ikslas:</w:t>
      </w:r>
      <w:r w:rsidR="00AF4FCB" w:rsidRPr="00E64FC9">
        <w:rPr>
          <w:sz w:val="24"/>
          <w:szCs w:val="24"/>
          <w:lang w:val="lt-LT"/>
        </w:rPr>
        <w:t xml:space="preserve"> </w:t>
      </w:r>
      <w:r w:rsidR="00700FE4" w:rsidRPr="00E64FC9">
        <w:rPr>
          <w:sz w:val="24"/>
          <w:szCs w:val="24"/>
          <w:lang w:val="lt-LT"/>
        </w:rPr>
        <w:t>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00700FE4" w:rsidRPr="00E64FC9">
        <w:rPr>
          <w:bCs/>
          <w:sz w:val="24"/>
          <w:szCs w:val="24"/>
          <w:lang w:val="lt-LT"/>
        </w:rPr>
        <w:t xml:space="preserve"> </w:t>
      </w:r>
    </w:p>
    <w:p w:rsidR="00700FE4" w:rsidRPr="00E64FC9" w:rsidRDefault="00E51FCA" w:rsidP="007F2799">
      <w:pPr>
        <w:autoSpaceDE w:val="0"/>
        <w:autoSpaceDN w:val="0"/>
        <w:adjustRightInd w:val="0"/>
        <w:ind w:firstLine="1296"/>
        <w:jc w:val="both"/>
        <w:rPr>
          <w:sz w:val="24"/>
          <w:szCs w:val="24"/>
          <w:lang w:val="lt-LT"/>
        </w:rPr>
      </w:pPr>
      <w:r w:rsidRPr="00E64FC9">
        <w:rPr>
          <w:sz w:val="24"/>
          <w:szCs w:val="24"/>
          <w:lang w:val="lt-LT"/>
        </w:rPr>
        <w:t>V</w:t>
      </w:r>
      <w:r w:rsidR="00981C8B" w:rsidRPr="00E64FC9">
        <w:rPr>
          <w:sz w:val="24"/>
          <w:szCs w:val="24"/>
          <w:lang w:val="lt-LT"/>
        </w:rPr>
        <w:t xml:space="preserve">eiklos uždaviniai: </w:t>
      </w:r>
      <w:r w:rsidR="00700FE4" w:rsidRPr="00E64FC9">
        <w:rPr>
          <w:sz w:val="24"/>
          <w:szCs w:val="24"/>
          <w:lang w:val="lt-LT"/>
        </w:rPr>
        <w:t>organizuoti ir teikti kokybiškas socialines paslaugas senyvo amžiaus asmenims ir neįgaliesiems bei jų šeimos nariams, socialinės rizikos asmenims, šeimoms, jų šeimų nariams ir kitiems asmenims, atsiž</w:t>
      </w:r>
      <w:r w:rsidR="00E40F24" w:rsidRPr="00E64FC9">
        <w:rPr>
          <w:sz w:val="24"/>
          <w:szCs w:val="24"/>
          <w:lang w:val="lt-LT"/>
        </w:rPr>
        <w:t>velgiant į gyventojų poreikius,</w:t>
      </w:r>
      <w:r w:rsidR="00AF4FCB" w:rsidRPr="00E64FC9">
        <w:rPr>
          <w:sz w:val="24"/>
          <w:szCs w:val="24"/>
          <w:lang w:val="lt-LT"/>
        </w:rPr>
        <w:t xml:space="preserve"> </w:t>
      </w:r>
      <w:r w:rsidR="00700FE4" w:rsidRPr="00E64FC9">
        <w:rPr>
          <w:sz w:val="24"/>
          <w:szCs w:val="24"/>
          <w:lang w:val="lt-LT"/>
        </w:rPr>
        <w:t>sudaryti sąlygas asmeniui (šeimai) ugdyti ar stiprinti gebėjimus ir galimybes savarankiškai spręsti savo socialines problemas, palaikyti socialinius ryšius su visuomene, pa</w:t>
      </w:r>
      <w:r w:rsidR="00E40F24" w:rsidRPr="00E64FC9">
        <w:rPr>
          <w:sz w:val="24"/>
          <w:szCs w:val="24"/>
          <w:lang w:val="lt-LT"/>
        </w:rPr>
        <w:t>dėti įveikti socialinę atskirtį,</w:t>
      </w:r>
      <w:r w:rsidR="00AF4FCB" w:rsidRPr="00E64FC9">
        <w:rPr>
          <w:sz w:val="24"/>
          <w:szCs w:val="24"/>
          <w:lang w:val="lt-LT"/>
        </w:rPr>
        <w:t xml:space="preserve"> </w:t>
      </w:r>
      <w:r w:rsidR="00700FE4" w:rsidRPr="00E64FC9">
        <w:rPr>
          <w:sz w:val="24"/>
          <w:szCs w:val="24"/>
          <w:lang w:val="lt-LT"/>
        </w:rPr>
        <w:t>plėsti teikiamas socialines paslaugas, orientuojantis</w:t>
      </w:r>
      <w:r w:rsidRPr="00E64FC9">
        <w:rPr>
          <w:sz w:val="24"/>
          <w:szCs w:val="24"/>
          <w:lang w:val="lt-LT"/>
        </w:rPr>
        <w:t xml:space="preserve"> į socialinių paslaugų įvairovę</w:t>
      </w:r>
      <w:r w:rsidR="00E40F24" w:rsidRPr="00E64FC9">
        <w:rPr>
          <w:sz w:val="24"/>
          <w:szCs w:val="24"/>
          <w:lang w:val="lt-LT"/>
        </w:rPr>
        <w:t>,</w:t>
      </w:r>
      <w:r w:rsidR="00AF4FCB" w:rsidRPr="00E64FC9">
        <w:rPr>
          <w:sz w:val="24"/>
          <w:szCs w:val="24"/>
          <w:lang w:val="lt-LT"/>
        </w:rPr>
        <w:t xml:space="preserve"> </w:t>
      </w:r>
      <w:r w:rsidR="00700FE4" w:rsidRPr="00E64FC9">
        <w:rPr>
          <w:sz w:val="24"/>
          <w:szCs w:val="24"/>
          <w:lang w:val="lt-LT"/>
        </w:rPr>
        <w:t>rengti ir įgyvendinti</w:t>
      </w:r>
      <w:r w:rsidRPr="00E64FC9">
        <w:rPr>
          <w:sz w:val="24"/>
          <w:szCs w:val="24"/>
          <w:lang w:val="lt-LT"/>
        </w:rPr>
        <w:t xml:space="preserve"> socialinių paslaugų programas </w:t>
      </w:r>
      <w:r w:rsidR="00700FE4" w:rsidRPr="00E64FC9">
        <w:rPr>
          <w:sz w:val="24"/>
          <w:szCs w:val="24"/>
          <w:lang w:val="lt-LT"/>
        </w:rPr>
        <w:t>ir projektus savivaldybės teritorijoje, dalyvauti bendruose projektuose su kitomis savivaldybėmis ne tik Lietuvoje, bet ir užsienyje, prieš tai įver</w:t>
      </w:r>
      <w:r w:rsidR="00E40F24" w:rsidRPr="00E64FC9">
        <w:rPr>
          <w:sz w:val="24"/>
          <w:szCs w:val="24"/>
          <w:lang w:val="lt-LT"/>
        </w:rPr>
        <w:t>tinus teiktinų paslaugų poreikį,</w:t>
      </w:r>
      <w:r w:rsidR="00AF4FCB" w:rsidRPr="00E64FC9">
        <w:rPr>
          <w:sz w:val="24"/>
          <w:szCs w:val="24"/>
          <w:lang w:val="lt-LT"/>
        </w:rPr>
        <w:t xml:space="preserve"> </w:t>
      </w:r>
      <w:r w:rsidR="00700FE4" w:rsidRPr="00E64FC9">
        <w:rPr>
          <w:sz w:val="24"/>
          <w:szCs w:val="24"/>
          <w:lang w:val="lt-LT"/>
        </w:rPr>
        <w:lastRenderedPageBreak/>
        <w:t xml:space="preserve">socialinių paslaugų teikimą artinti prie asmens gyvenamosios vietos, kuriant paslaugų tinklą bendruomenėje, </w:t>
      </w:r>
      <w:r w:rsidR="00F26B47" w:rsidRPr="00E64FC9">
        <w:rPr>
          <w:sz w:val="24"/>
          <w:szCs w:val="24"/>
          <w:lang w:val="lt-LT"/>
        </w:rPr>
        <w:t xml:space="preserve">pasitelkiant ir įtraukiant savanorių pagalbą. </w:t>
      </w:r>
    </w:p>
    <w:p w:rsidR="006D3F74" w:rsidRPr="00E64FC9" w:rsidRDefault="006D3F74" w:rsidP="006D3F74">
      <w:pPr>
        <w:pStyle w:val="Pagrindinistekstas41"/>
        <w:shd w:val="clear" w:color="auto" w:fill="auto"/>
        <w:spacing w:line="240" w:lineRule="auto"/>
        <w:ind w:firstLine="720"/>
        <w:rPr>
          <w:sz w:val="24"/>
          <w:szCs w:val="24"/>
          <w:lang w:val="lt-LT"/>
        </w:rPr>
      </w:pPr>
      <w:r w:rsidRPr="00E64FC9">
        <w:rPr>
          <w:sz w:val="24"/>
          <w:szCs w:val="24"/>
          <w:lang w:val="lt-LT"/>
        </w:rPr>
        <w:t>Nuo</w:t>
      </w:r>
      <w:r w:rsidR="00222331" w:rsidRPr="00E64FC9">
        <w:rPr>
          <w:sz w:val="24"/>
          <w:szCs w:val="24"/>
          <w:lang w:val="lt-LT"/>
        </w:rPr>
        <w:t xml:space="preserve"> </w:t>
      </w:r>
      <w:r w:rsidR="00C2357D" w:rsidRPr="00E64FC9">
        <w:rPr>
          <w:sz w:val="24"/>
          <w:szCs w:val="24"/>
          <w:lang w:val="lt-LT"/>
        </w:rPr>
        <w:t>2019 m. sausio pabaigos</w:t>
      </w:r>
      <w:r w:rsidRPr="00E64FC9">
        <w:rPr>
          <w:sz w:val="24"/>
          <w:szCs w:val="24"/>
          <w:lang w:val="lt-LT"/>
        </w:rPr>
        <w:t xml:space="preserve"> paslaugas globojamiems (rūpinamiems), įvaikintiems ar prižiūrimiems vaikams, jų globėjams (rūpintojams), įtėviams, budintiems globotojams ar šeimynos dalyviams pradėjo teikti įdarbinti 2 globos koordinatoriai. Dar vienas Globos centro specialistas prad</w:t>
      </w:r>
      <w:r w:rsidR="007E5E18" w:rsidRPr="00E64FC9">
        <w:rPr>
          <w:sz w:val="24"/>
          <w:szCs w:val="24"/>
          <w:lang w:val="lt-LT"/>
        </w:rPr>
        <w:t>ėjo darbą 2019 m</w:t>
      </w:r>
      <w:r w:rsidR="004234E8" w:rsidRPr="00E64FC9">
        <w:rPr>
          <w:sz w:val="24"/>
          <w:szCs w:val="24"/>
          <w:lang w:val="lt-LT"/>
        </w:rPr>
        <w:t>.</w:t>
      </w:r>
      <w:r w:rsidR="007E5E18" w:rsidRPr="00E64FC9">
        <w:rPr>
          <w:sz w:val="24"/>
          <w:szCs w:val="24"/>
          <w:lang w:val="lt-LT"/>
        </w:rPr>
        <w:t xml:space="preserve"> gegužės mėn.</w:t>
      </w:r>
    </w:p>
    <w:p w:rsidR="006D3F74" w:rsidRPr="00E64FC9" w:rsidRDefault="006D3F74" w:rsidP="006D3F74">
      <w:pPr>
        <w:ind w:firstLine="720"/>
        <w:jc w:val="both"/>
        <w:rPr>
          <w:sz w:val="24"/>
          <w:szCs w:val="24"/>
          <w:lang w:val="lt-LT"/>
        </w:rPr>
      </w:pPr>
      <w:r w:rsidRPr="00E64FC9">
        <w:rPr>
          <w:sz w:val="24"/>
          <w:szCs w:val="24"/>
          <w:lang w:val="lt-LT"/>
        </w:rPr>
        <w:t>Globos centras – Rokiškio socialinės paramos centro padalinys, įgyvendinantis vaiko globėjo (rūpintojo) teises ir pareigas, pagal tarpusavio bendradarbiavimo ir paslaugų teikimo sutartį perduoda likusį be tėvų globos ar socialinės rizikos vaiką prižiūrėti budinčiam globotojui, teikia ir organizuoja socialines paslaugas bei kitą pagalbą pagal poreikį globojamam (rūpinamam) ar prižiūrimam vaikui ir globėjui (rūpintojui), budinčiam globotojui ar šeimynos dalyviams, taip pat kitokią pagalbą vaiko biologiniams tėvams, siekdamas grąžinti vaiką į šeimą. Globos centro darbuotojos šeimoms suteikia vidutiniškai 173 paslaugas per mėn.</w:t>
      </w:r>
    </w:p>
    <w:p w:rsidR="006D3F74" w:rsidRPr="00E64FC9" w:rsidRDefault="006D3F74" w:rsidP="006D3F74">
      <w:pPr>
        <w:ind w:firstLine="720"/>
        <w:jc w:val="both"/>
        <w:rPr>
          <w:sz w:val="24"/>
          <w:szCs w:val="24"/>
          <w:lang w:val="lt-LT"/>
        </w:rPr>
      </w:pPr>
      <w:r w:rsidRPr="00E64FC9">
        <w:rPr>
          <w:sz w:val="24"/>
          <w:szCs w:val="24"/>
          <w:lang w:val="lt-LT"/>
        </w:rPr>
        <w:t>Globos centras, siekdamas sudaryti sąlygas vaikams augti saugioje ir jų raidai palankioje  aplinkoje, kai laikinai ar nuolat nėra galimybės jiems augti biologinėje šeimoje ar būti įvaikintiems, organizuoja vaikų priežiūrą pas budinčius globotojus, nuolatinę ar laikinąją globą pas globėjus (rūpintojus) giminaičius arba nesusijusius giminystės ryšiais asmenis.</w:t>
      </w:r>
    </w:p>
    <w:p w:rsidR="006D3F74" w:rsidRPr="00E64FC9" w:rsidRDefault="006D3F74" w:rsidP="006D3F74">
      <w:pPr>
        <w:ind w:firstLine="720"/>
        <w:jc w:val="both"/>
        <w:rPr>
          <w:sz w:val="24"/>
          <w:szCs w:val="24"/>
          <w:lang w:val="lt-LT"/>
        </w:rPr>
      </w:pPr>
      <w:r w:rsidRPr="00E64FC9">
        <w:rPr>
          <w:sz w:val="24"/>
          <w:szCs w:val="24"/>
          <w:lang w:val="lt-LT"/>
        </w:rPr>
        <w:t>Per praėjusius metus buvo parengtos 6 globėjų (rūpintojų) šeimos ir 1 budinčių globotojų šeima. Šiuo metu rajone yra 4 budinčių globotojų šeimos, iš jų 2 globoja kito rajono vaikus, 2 budinčių globotojų šeimos vaikų šiuo metu neturi ir gali bet kada juos priimti.</w:t>
      </w:r>
    </w:p>
    <w:p w:rsidR="004234E8" w:rsidRPr="00E64FC9" w:rsidRDefault="006D3F74" w:rsidP="004234E8">
      <w:pPr>
        <w:ind w:firstLine="720"/>
        <w:jc w:val="both"/>
        <w:rPr>
          <w:sz w:val="24"/>
          <w:szCs w:val="24"/>
          <w:lang w:val="lt-LT"/>
        </w:rPr>
      </w:pPr>
      <w:r w:rsidRPr="00E64FC9">
        <w:rPr>
          <w:sz w:val="24"/>
          <w:szCs w:val="24"/>
          <w:lang w:val="lt-LT"/>
        </w:rPr>
        <w:t>Rokiškio rajone stinga nuolatinių globėjų, kurie norėtų globoti giminystės ryšiais nesusijusius vaikus. Taip pat mažas skaičius rajone asmenų, norinčių įsivaikinti. Pageidaujamų globoti (rūpinti) vaikų amžiaus vidurkis yra nuo 0 iki 8 metų. Pageidaujamų įvaikinti vaikų amžiaus vidurkis iki 1 metų.</w:t>
      </w:r>
    </w:p>
    <w:p w:rsidR="00C0083B" w:rsidRPr="00E64FC9" w:rsidRDefault="006B0B8F" w:rsidP="004234E8">
      <w:pPr>
        <w:ind w:firstLine="720"/>
        <w:jc w:val="both"/>
        <w:rPr>
          <w:sz w:val="24"/>
          <w:szCs w:val="24"/>
          <w:lang w:val="lt-LT"/>
        </w:rPr>
      </w:pPr>
      <w:r w:rsidRPr="00E64FC9">
        <w:rPr>
          <w:sz w:val="24"/>
          <w:szCs w:val="24"/>
          <w:lang w:val="lt-LT"/>
        </w:rPr>
        <w:t>2019</w:t>
      </w:r>
      <w:r w:rsidR="005B1873" w:rsidRPr="00E64FC9">
        <w:rPr>
          <w:sz w:val="24"/>
          <w:szCs w:val="24"/>
          <w:lang w:val="lt-LT"/>
        </w:rPr>
        <w:t xml:space="preserve"> m. </w:t>
      </w:r>
      <w:r w:rsidRPr="00E64FC9">
        <w:rPr>
          <w:sz w:val="24"/>
          <w:szCs w:val="24"/>
          <w:lang w:val="lt-LT"/>
        </w:rPr>
        <w:t xml:space="preserve">Šeimos ir vaiko gerovės </w:t>
      </w:r>
      <w:r w:rsidR="00212DB2" w:rsidRPr="00E64FC9">
        <w:rPr>
          <w:sz w:val="24"/>
          <w:szCs w:val="24"/>
          <w:lang w:val="lt-LT"/>
        </w:rPr>
        <w:t>centro padalinyje</w:t>
      </w:r>
      <w:r w:rsidR="00C0083B" w:rsidRPr="00E64FC9">
        <w:rPr>
          <w:sz w:val="24"/>
          <w:szCs w:val="24"/>
          <w:lang w:val="lt-LT"/>
        </w:rPr>
        <w:t xml:space="preserve"> </w:t>
      </w:r>
      <w:r w:rsidR="00212DB2" w:rsidRPr="00E64FC9">
        <w:rPr>
          <w:sz w:val="24"/>
          <w:szCs w:val="24"/>
          <w:lang w:val="lt-LT"/>
        </w:rPr>
        <w:t>3 atvejo vadybininkai inicijavo 458 atvejo</w:t>
      </w:r>
      <w:r w:rsidR="005B1873" w:rsidRPr="00E64FC9">
        <w:rPr>
          <w:sz w:val="24"/>
          <w:szCs w:val="24"/>
          <w:lang w:val="lt-LT"/>
        </w:rPr>
        <w:t xml:space="preserve"> vadybos posėdžius</w:t>
      </w:r>
      <w:r w:rsidR="00212DB2" w:rsidRPr="00E64FC9">
        <w:rPr>
          <w:sz w:val="24"/>
          <w:szCs w:val="24"/>
          <w:lang w:val="lt-LT"/>
        </w:rPr>
        <w:t xml:space="preserve">, iš jų 122 </w:t>
      </w:r>
      <w:r w:rsidR="004234E8" w:rsidRPr="00E64FC9">
        <w:rPr>
          <w:sz w:val="24"/>
          <w:szCs w:val="24"/>
          <w:lang w:val="lt-LT"/>
        </w:rPr>
        <w:t xml:space="preserve">– </w:t>
      </w:r>
      <w:r w:rsidR="00212DB2" w:rsidRPr="00E64FC9">
        <w:rPr>
          <w:sz w:val="24"/>
          <w:szCs w:val="24"/>
          <w:lang w:val="lt-LT"/>
        </w:rPr>
        <w:t>nauji atvejai</w:t>
      </w:r>
      <w:r w:rsidR="005B1873" w:rsidRPr="00E64FC9">
        <w:rPr>
          <w:sz w:val="24"/>
          <w:szCs w:val="24"/>
          <w:lang w:val="lt-LT"/>
        </w:rPr>
        <w:t>. Palaipsniui kinta darbo su šeimomis, patiriančiomis rizikos faktorius</w:t>
      </w:r>
      <w:r w:rsidR="004234E8" w:rsidRPr="00E64FC9">
        <w:rPr>
          <w:sz w:val="24"/>
          <w:szCs w:val="24"/>
          <w:lang w:val="lt-LT"/>
        </w:rPr>
        <w:t>,</w:t>
      </w:r>
      <w:r w:rsidR="005B1873" w:rsidRPr="00E64FC9">
        <w:rPr>
          <w:sz w:val="24"/>
          <w:szCs w:val="24"/>
          <w:lang w:val="lt-LT"/>
        </w:rPr>
        <w:t xml:space="preserve"> darbo struktūra ir metodika. Įsigalioję pasikeitimai vaiko teisių apsaugos srityje darė įtaką nauj</w:t>
      </w:r>
      <w:r w:rsidR="00D51154" w:rsidRPr="00E64FC9">
        <w:rPr>
          <w:sz w:val="24"/>
          <w:szCs w:val="24"/>
          <w:lang w:val="lt-LT"/>
        </w:rPr>
        <w:t>oms</w:t>
      </w:r>
      <w:r w:rsidR="005B1873" w:rsidRPr="00E64FC9">
        <w:rPr>
          <w:sz w:val="24"/>
          <w:szCs w:val="24"/>
          <w:lang w:val="lt-LT"/>
        </w:rPr>
        <w:t xml:space="preserve"> darbo tvark</w:t>
      </w:r>
      <w:r w:rsidR="00D51154" w:rsidRPr="00E64FC9">
        <w:rPr>
          <w:sz w:val="24"/>
          <w:szCs w:val="24"/>
          <w:lang w:val="lt-LT"/>
        </w:rPr>
        <w:t>oms atsirasti</w:t>
      </w:r>
      <w:r w:rsidR="005B1873" w:rsidRPr="00E64FC9">
        <w:rPr>
          <w:sz w:val="24"/>
          <w:szCs w:val="24"/>
          <w:lang w:val="lt-LT"/>
        </w:rPr>
        <w:t>: nustačius grėsmės lygį pradedamas darbas su šeima, organizuojami atvejo vadybos posėdžiai, vertinamas pagalbos šeimai poreikis. Stiprinant darbą su šeimomis, patiriančiomis sunkumus ir siekiant stiprinti šeimų socialinių įgūdžių ugdymą</w:t>
      </w:r>
      <w:r w:rsidR="004234E8" w:rsidRPr="00E64FC9">
        <w:rPr>
          <w:sz w:val="24"/>
          <w:szCs w:val="24"/>
          <w:lang w:val="lt-LT"/>
        </w:rPr>
        <w:t>,</w:t>
      </w:r>
      <w:r w:rsidR="005B1873" w:rsidRPr="00E64FC9">
        <w:rPr>
          <w:sz w:val="24"/>
          <w:szCs w:val="24"/>
          <w:lang w:val="lt-LT"/>
        </w:rPr>
        <w:t xml:space="preserve"> įdarbintas padalinio vadovas. Jis koordinuoja atvejo vadybininkų, socialinių darbuotojų darbui su šeima atliekamą darbą, moko šeimas savarankiškai tvarkytis buitį, tinkamai prižiūrėti vaikus. </w:t>
      </w:r>
    </w:p>
    <w:p w:rsidR="00637B2A" w:rsidRPr="00E64FC9" w:rsidRDefault="00AF65C0" w:rsidP="007F2799">
      <w:pPr>
        <w:pStyle w:val="Pagrindinistekstas41"/>
        <w:spacing w:line="240" w:lineRule="auto"/>
        <w:ind w:firstLine="720"/>
        <w:rPr>
          <w:sz w:val="24"/>
          <w:szCs w:val="24"/>
          <w:lang w:val="lt-LT"/>
        </w:rPr>
      </w:pPr>
      <w:r w:rsidRPr="00E64FC9">
        <w:rPr>
          <w:sz w:val="24"/>
          <w:szCs w:val="24"/>
          <w:lang w:val="lt-LT"/>
        </w:rPr>
        <w:t>2019</w:t>
      </w:r>
      <w:r w:rsidR="00637B2A" w:rsidRPr="00E64FC9">
        <w:rPr>
          <w:sz w:val="24"/>
          <w:szCs w:val="24"/>
          <w:lang w:val="lt-LT"/>
        </w:rPr>
        <w:t xml:space="preserve"> m</w:t>
      </w:r>
      <w:r w:rsidRPr="00E64FC9">
        <w:rPr>
          <w:sz w:val="24"/>
          <w:szCs w:val="24"/>
          <w:lang w:val="lt-LT"/>
        </w:rPr>
        <w:t xml:space="preserve">. </w:t>
      </w:r>
      <w:r w:rsidR="00AD1542" w:rsidRPr="00E64FC9">
        <w:rPr>
          <w:sz w:val="24"/>
          <w:szCs w:val="24"/>
          <w:lang w:val="lt-LT"/>
        </w:rPr>
        <w:t>šeimoms, gaunančioms socialines paslaugas</w:t>
      </w:r>
      <w:r w:rsidR="004234E8" w:rsidRPr="00E64FC9">
        <w:rPr>
          <w:sz w:val="24"/>
          <w:szCs w:val="24"/>
          <w:lang w:val="lt-LT"/>
        </w:rPr>
        <w:t>,</w:t>
      </w:r>
      <w:r w:rsidR="00AD1542" w:rsidRPr="00E64FC9">
        <w:rPr>
          <w:sz w:val="24"/>
          <w:szCs w:val="24"/>
          <w:lang w:val="lt-LT"/>
        </w:rPr>
        <w:t xml:space="preserve"> </w:t>
      </w:r>
      <w:r w:rsidR="00637B2A" w:rsidRPr="00E64FC9">
        <w:rPr>
          <w:sz w:val="24"/>
          <w:szCs w:val="24"/>
          <w:lang w:val="lt-LT"/>
        </w:rPr>
        <w:t>buvo teikiamos informavimo, konsultavimo, tarpininkavimo ir atstovavimo, maitinimo organizavimo, aprūpinimo būtiniausiais drabužiais ir avalyne, socialinių įgūdžių ugdymo ir palaikymo, sociokultūrinės, intensyvios krizių įveikimo socialinės paslaugos.</w:t>
      </w:r>
      <w:r w:rsidR="005D1DD5" w:rsidRPr="00E64FC9">
        <w:rPr>
          <w:sz w:val="24"/>
          <w:szCs w:val="24"/>
          <w:lang w:val="lt-LT"/>
        </w:rPr>
        <w:t xml:space="preserve"> </w:t>
      </w:r>
      <w:r w:rsidR="00637B2A" w:rsidRPr="00E64FC9">
        <w:rPr>
          <w:sz w:val="24"/>
          <w:szCs w:val="24"/>
          <w:lang w:val="lt-LT"/>
        </w:rPr>
        <w:t xml:space="preserve">Per </w:t>
      </w:r>
      <w:r w:rsidRPr="00E64FC9">
        <w:rPr>
          <w:sz w:val="24"/>
          <w:szCs w:val="24"/>
          <w:lang w:val="lt-LT"/>
        </w:rPr>
        <w:t>2019</w:t>
      </w:r>
      <w:r w:rsidR="00637B2A" w:rsidRPr="00E64FC9">
        <w:rPr>
          <w:sz w:val="24"/>
          <w:szCs w:val="24"/>
          <w:lang w:val="lt-LT"/>
        </w:rPr>
        <w:t xml:space="preserve"> m. buvo teikiamos pasla</w:t>
      </w:r>
      <w:r w:rsidR="00340918" w:rsidRPr="00E64FC9">
        <w:rPr>
          <w:sz w:val="24"/>
          <w:szCs w:val="24"/>
          <w:lang w:val="lt-LT"/>
        </w:rPr>
        <w:t xml:space="preserve">ugos vidutiniškai 181 </w:t>
      </w:r>
      <w:r w:rsidR="00637B2A" w:rsidRPr="00E64FC9">
        <w:rPr>
          <w:sz w:val="24"/>
          <w:szCs w:val="24"/>
          <w:lang w:val="lt-LT"/>
        </w:rPr>
        <w:t>šeimoms</w:t>
      </w:r>
      <w:r w:rsidR="005B1873" w:rsidRPr="00E64FC9">
        <w:rPr>
          <w:sz w:val="24"/>
          <w:szCs w:val="24"/>
          <w:lang w:val="lt-LT"/>
        </w:rPr>
        <w:t xml:space="preserve">, kuriose augo </w:t>
      </w:r>
      <w:r w:rsidR="00340918" w:rsidRPr="00E64FC9">
        <w:rPr>
          <w:sz w:val="24"/>
          <w:szCs w:val="24"/>
          <w:lang w:val="lt-LT"/>
        </w:rPr>
        <w:t>339</w:t>
      </w:r>
      <w:r w:rsidR="00637B2A" w:rsidRPr="00E64FC9">
        <w:rPr>
          <w:sz w:val="24"/>
          <w:szCs w:val="24"/>
          <w:lang w:val="lt-LT"/>
        </w:rPr>
        <w:t xml:space="preserve"> </w:t>
      </w:r>
      <w:r w:rsidR="005B1873" w:rsidRPr="00E64FC9">
        <w:rPr>
          <w:sz w:val="24"/>
          <w:szCs w:val="24"/>
          <w:lang w:val="lt-LT"/>
        </w:rPr>
        <w:t xml:space="preserve">vaikai. </w:t>
      </w:r>
    </w:p>
    <w:p w:rsidR="005D1DD5" w:rsidRPr="00E64FC9" w:rsidRDefault="005D1DD5" w:rsidP="007F2799">
      <w:pPr>
        <w:pStyle w:val="Pagrindinistekstas41"/>
        <w:shd w:val="clear" w:color="auto" w:fill="auto"/>
        <w:spacing w:line="240" w:lineRule="auto"/>
        <w:ind w:firstLine="720"/>
        <w:rPr>
          <w:sz w:val="24"/>
          <w:szCs w:val="24"/>
          <w:lang w:val="lt-LT"/>
        </w:rPr>
      </w:pPr>
      <w:r w:rsidRPr="00E64FC9">
        <w:rPr>
          <w:sz w:val="24"/>
          <w:szCs w:val="24"/>
          <w:lang w:val="lt-LT"/>
        </w:rPr>
        <w:t>Socialiniame darbe su šeimomis vykdytos įvairios visuomeninės veiklos ,,Gėrio trupinėlio</w:t>
      </w:r>
      <w:r w:rsidR="001C6C17" w:rsidRPr="00E64FC9">
        <w:rPr>
          <w:sz w:val="24"/>
          <w:szCs w:val="24"/>
          <w:lang w:val="lt-LT"/>
        </w:rPr>
        <w:t xml:space="preserve">“ </w:t>
      </w:r>
      <w:r w:rsidRPr="00E64FC9">
        <w:rPr>
          <w:sz w:val="24"/>
          <w:szCs w:val="24"/>
          <w:lang w:val="lt-LT"/>
        </w:rPr>
        <w:t xml:space="preserve">ir įstaigos darbuotojų organizuotas </w:t>
      </w:r>
      <w:r w:rsidR="00A63A25" w:rsidRPr="00E64FC9">
        <w:rPr>
          <w:sz w:val="24"/>
          <w:szCs w:val="24"/>
          <w:lang w:val="lt-LT"/>
        </w:rPr>
        <w:t>K</w:t>
      </w:r>
      <w:r w:rsidR="001C6C17" w:rsidRPr="00E64FC9">
        <w:rPr>
          <w:sz w:val="24"/>
          <w:szCs w:val="24"/>
          <w:lang w:val="lt-LT"/>
        </w:rPr>
        <w:t xml:space="preserve">alėdų </w:t>
      </w:r>
      <w:r w:rsidRPr="00E64FC9">
        <w:rPr>
          <w:sz w:val="24"/>
          <w:szCs w:val="24"/>
          <w:lang w:val="lt-LT"/>
        </w:rPr>
        <w:t>renginys su dovanomis kuruojamų šeimų vaikams, dalyvavimas ,,Maisto banko akcijoje</w:t>
      </w:r>
      <w:r w:rsidR="001C6C17" w:rsidRPr="00E64FC9">
        <w:rPr>
          <w:sz w:val="24"/>
          <w:szCs w:val="24"/>
          <w:lang w:val="lt-LT"/>
        </w:rPr>
        <w:t>“</w:t>
      </w:r>
      <w:r w:rsidR="00AF65C0" w:rsidRPr="00E64FC9">
        <w:rPr>
          <w:sz w:val="24"/>
          <w:szCs w:val="24"/>
          <w:lang w:val="lt-LT"/>
        </w:rPr>
        <w:t xml:space="preserve"> ir kt. Centro darbuotojai 2019</w:t>
      </w:r>
      <w:r w:rsidRPr="00E64FC9">
        <w:rPr>
          <w:sz w:val="24"/>
          <w:szCs w:val="24"/>
          <w:lang w:val="lt-LT"/>
        </w:rPr>
        <w:t xml:space="preserve"> metais, kaip ir ankstesniais metais</w:t>
      </w:r>
      <w:r w:rsidR="001C6C17" w:rsidRPr="00E64FC9">
        <w:rPr>
          <w:sz w:val="24"/>
          <w:szCs w:val="24"/>
          <w:lang w:val="lt-LT"/>
        </w:rPr>
        <w:t>,</w:t>
      </w:r>
      <w:r w:rsidRPr="00E64FC9">
        <w:rPr>
          <w:sz w:val="24"/>
          <w:szCs w:val="24"/>
          <w:lang w:val="lt-LT"/>
        </w:rPr>
        <w:t xml:space="preserve"> bendradarbiavo vykdant projektą „V</w:t>
      </w:r>
      <w:r w:rsidR="002B273B" w:rsidRPr="00E64FC9">
        <w:rPr>
          <w:sz w:val="24"/>
          <w:szCs w:val="24"/>
          <w:lang w:val="lt-LT"/>
        </w:rPr>
        <w:t>aikų svajonės“</w:t>
      </w:r>
      <w:r w:rsidRPr="00E64FC9">
        <w:rPr>
          <w:sz w:val="24"/>
          <w:szCs w:val="24"/>
          <w:lang w:val="lt-LT"/>
        </w:rPr>
        <w:t xml:space="preserve">. Projekto </w:t>
      </w:r>
      <w:r w:rsidR="006F5FF9" w:rsidRPr="00E64FC9">
        <w:rPr>
          <w:sz w:val="24"/>
          <w:szCs w:val="24"/>
          <w:lang w:val="lt-LT"/>
        </w:rPr>
        <w:t>,,</w:t>
      </w:r>
      <w:r w:rsidRPr="00E64FC9">
        <w:rPr>
          <w:sz w:val="24"/>
          <w:szCs w:val="24"/>
          <w:lang w:val="lt-LT"/>
        </w:rPr>
        <w:t>Vaikų svajonės</w:t>
      </w:r>
      <w:r w:rsidR="006F5FF9" w:rsidRPr="00E64FC9">
        <w:rPr>
          <w:sz w:val="24"/>
          <w:szCs w:val="24"/>
          <w:lang w:val="lt-LT"/>
        </w:rPr>
        <w:t>“</w:t>
      </w:r>
      <w:r w:rsidRPr="00E64FC9">
        <w:rPr>
          <w:sz w:val="24"/>
          <w:szCs w:val="24"/>
          <w:lang w:val="lt-LT"/>
        </w:rPr>
        <w:t xml:space="preserve"> metu buvo renkamos vaikų, augančių sunkumus patiriančiose bei socialinių įgūdžių stokojančiose šeimose, norai ir svajonės. Jie publikuojami projekto tinklapyje </w:t>
      </w:r>
      <w:hyperlink r:id="rId12" w:history="1">
        <w:r w:rsidRPr="00E64FC9">
          <w:rPr>
            <w:rStyle w:val="Hipersaitas"/>
            <w:sz w:val="24"/>
            <w:szCs w:val="24"/>
            <w:lang w:val="lt-LT"/>
          </w:rPr>
          <w:t>www.vaikusvajones.lt</w:t>
        </w:r>
      </w:hyperlink>
      <w:r w:rsidRPr="00E64FC9">
        <w:rPr>
          <w:sz w:val="24"/>
          <w:szCs w:val="24"/>
          <w:lang w:val="lt-LT"/>
        </w:rPr>
        <w:t xml:space="preserve"> ir sudaromos sąlygos geros valios žmonėms jas įgyvendinti. </w:t>
      </w:r>
    </w:p>
    <w:p w:rsidR="001067C0" w:rsidRPr="00E64FC9" w:rsidRDefault="001067C0" w:rsidP="007F2799">
      <w:pPr>
        <w:pStyle w:val="Pagrindinistekstas41"/>
        <w:shd w:val="clear" w:color="auto" w:fill="auto"/>
        <w:spacing w:line="240" w:lineRule="auto"/>
        <w:ind w:firstLine="720"/>
        <w:rPr>
          <w:sz w:val="24"/>
          <w:szCs w:val="24"/>
          <w:lang w:val="lt-LT"/>
        </w:rPr>
      </w:pPr>
    </w:p>
    <w:p w:rsidR="00700FE4" w:rsidRPr="00E64FC9" w:rsidRDefault="00700FE4" w:rsidP="004F0D96">
      <w:pPr>
        <w:jc w:val="center"/>
        <w:rPr>
          <w:sz w:val="24"/>
          <w:szCs w:val="24"/>
          <w:lang w:val="lt-LT"/>
        </w:rPr>
      </w:pPr>
      <w:r w:rsidRPr="00E64FC9">
        <w:rPr>
          <w:sz w:val="24"/>
          <w:szCs w:val="24"/>
          <w:lang w:val="lt-LT"/>
        </w:rPr>
        <w:t xml:space="preserve">Naudojamos </w:t>
      </w:r>
      <w:r w:rsidR="00F26B47" w:rsidRPr="00E64FC9">
        <w:rPr>
          <w:sz w:val="24"/>
          <w:szCs w:val="24"/>
          <w:lang w:val="lt-LT"/>
        </w:rPr>
        <w:t xml:space="preserve">Centro </w:t>
      </w:r>
      <w:r w:rsidRPr="00E64FC9">
        <w:rPr>
          <w:sz w:val="24"/>
          <w:szCs w:val="24"/>
          <w:lang w:val="lt-LT"/>
        </w:rPr>
        <w:t>patalpos:</w:t>
      </w: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700FE4" w:rsidRPr="00E64FC9" w:rsidTr="00700FE4">
        <w:trPr>
          <w:jc w:val="center"/>
        </w:trPr>
        <w:tc>
          <w:tcPr>
            <w:tcW w:w="3463" w:type="dxa"/>
          </w:tcPr>
          <w:p w:rsidR="00700FE4" w:rsidRPr="00E64FC9" w:rsidRDefault="00700FE4" w:rsidP="007F2799">
            <w:pPr>
              <w:rPr>
                <w:sz w:val="24"/>
                <w:szCs w:val="24"/>
                <w:lang w:val="lt-LT"/>
              </w:rPr>
            </w:pPr>
            <w:r w:rsidRPr="00E64FC9">
              <w:rPr>
                <w:sz w:val="24"/>
                <w:szCs w:val="24"/>
                <w:lang w:val="lt-LT"/>
              </w:rPr>
              <w:t>Adresas</w:t>
            </w:r>
          </w:p>
        </w:tc>
        <w:tc>
          <w:tcPr>
            <w:tcW w:w="2700" w:type="dxa"/>
          </w:tcPr>
          <w:p w:rsidR="00700FE4" w:rsidRPr="00E64FC9" w:rsidRDefault="00700FE4" w:rsidP="007F2799">
            <w:pPr>
              <w:rPr>
                <w:sz w:val="24"/>
                <w:szCs w:val="24"/>
                <w:lang w:val="lt-LT"/>
              </w:rPr>
            </w:pPr>
            <w:r w:rsidRPr="00E64FC9">
              <w:rPr>
                <w:sz w:val="24"/>
                <w:szCs w:val="24"/>
                <w:lang w:val="lt-LT"/>
              </w:rPr>
              <w:t>Plotas</w:t>
            </w:r>
          </w:p>
        </w:tc>
      </w:tr>
      <w:tr w:rsidR="00700FE4" w:rsidRPr="00E64FC9" w:rsidTr="00700FE4">
        <w:trPr>
          <w:jc w:val="center"/>
        </w:trPr>
        <w:tc>
          <w:tcPr>
            <w:tcW w:w="3463" w:type="dxa"/>
          </w:tcPr>
          <w:p w:rsidR="00700FE4" w:rsidRPr="00E64FC9" w:rsidRDefault="00700FE4" w:rsidP="007F2799">
            <w:pPr>
              <w:rPr>
                <w:sz w:val="24"/>
                <w:szCs w:val="24"/>
                <w:lang w:val="lt-LT"/>
              </w:rPr>
            </w:pPr>
            <w:r w:rsidRPr="00E64FC9">
              <w:rPr>
                <w:sz w:val="24"/>
                <w:szCs w:val="24"/>
                <w:lang w:val="lt-LT"/>
              </w:rPr>
              <w:t>Vytauto g. 25, Rokiškis</w:t>
            </w:r>
          </w:p>
        </w:tc>
        <w:tc>
          <w:tcPr>
            <w:tcW w:w="2700" w:type="dxa"/>
          </w:tcPr>
          <w:p w:rsidR="00700FE4" w:rsidRPr="00E64FC9" w:rsidRDefault="00700FE4" w:rsidP="00A63A25">
            <w:pPr>
              <w:rPr>
                <w:sz w:val="24"/>
                <w:szCs w:val="24"/>
                <w:lang w:val="lt-LT"/>
              </w:rPr>
            </w:pPr>
            <w:r w:rsidRPr="00E64FC9">
              <w:rPr>
                <w:sz w:val="24"/>
                <w:szCs w:val="24"/>
                <w:lang w:val="lt-LT"/>
              </w:rPr>
              <w:t>254 kv. m</w:t>
            </w:r>
          </w:p>
        </w:tc>
      </w:tr>
      <w:tr w:rsidR="00CE4DA7" w:rsidRPr="00E64FC9" w:rsidTr="00700FE4">
        <w:trPr>
          <w:jc w:val="center"/>
        </w:trPr>
        <w:tc>
          <w:tcPr>
            <w:tcW w:w="3463" w:type="dxa"/>
          </w:tcPr>
          <w:p w:rsidR="00CE4DA7" w:rsidRPr="00E64FC9" w:rsidRDefault="00CE4DA7" w:rsidP="007F2799">
            <w:pPr>
              <w:rPr>
                <w:sz w:val="24"/>
                <w:szCs w:val="24"/>
                <w:lang w:val="lt-LT"/>
              </w:rPr>
            </w:pPr>
            <w:r w:rsidRPr="00E64FC9">
              <w:rPr>
                <w:sz w:val="24"/>
                <w:szCs w:val="24"/>
                <w:lang w:val="lt-LT"/>
              </w:rPr>
              <w:t>Respublikos g.</w:t>
            </w:r>
            <w:r w:rsidR="004234E8" w:rsidRPr="00E64FC9">
              <w:rPr>
                <w:sz w:val="24"/>
                <w:szCs w:val="24"/>
                <w:lang w:val="lt-LT"/>
              </w:rPr>
              <w:t xml:space="preserve"> </w:t>
            </w:r>
            <w:r w:rsidRPr="00E64FC9">
              <w:rPr>
                <w:sz w:val="24"/>
                <w:szCs w:val="24"/>
                <w:lang w:val="lt-LT"/>
              </w:rPr>
              <w:t>113A</w:t>
            </w:r>
          </w:p>
        </w:tc>
        <w:tc>
          <w:tcPr>
            <w:tcW w:w="2700" w:type="dxa"/>
          </w:tcPr>
          <w:p w:rsidR="00CE4DA7" w:rsidRPr="00E64FC9" w:rsidRDefault="00530DD4" w:rsidP="007F2799">
            <w:pPr>
              <w:rPr>
                <w:sz w:val="24"/>
                <w:szCs w:val="24"/>
                <w:lang w:val="lt-LT"/>
              </w:rPr>
            </w:pPr>
            <w:r w:rsidRPr="00E64FC9">
              <w:rPr>
                <w:sz w:val="24"/>
                <w:szCs w:val="24"/>
                <w:lang w:val="lt-LT"/>
              </w:rPr>
              <w:t>878,58 kv.</w:t>
            </w:r>
            <w:r w:rsidR="006F5FF9" w:rsidRPr="00E64FC9">
              <w:rPr>
                <w:sz w:val="24"/>
                <w:szCs w:val="24"/>
                <w:lang w:val="lt-LT"/>
              </w:rPr>
              <w:t xml:space="preserve"> </w:t>
            </w:r>
            <w:r w:rsidRPr="00E64FC9">
              <w:rPr>
                <w:sz w:val="24"/>
                <w:szCs w:val="24"/>
                <w:lang w:val="lt-LT"/>
              </w:rPr>
              <w:t>m</w:t>
            </w:r>
          </w:p>
        </w:tc>
      </w:tr>
      <w:tr w:rsidR="00700FE4" w:rsidRPr="00E64FC9" w:rsidTr="00700FE4">
        <w:trPr>
          <w:jc w:val="center"/>
        </w:trPr>
        <w:tc>
          <w:tcPr>
            <w:tcW w:w="3463" w:type="dxa"/>
          </w:tcPr>
          <w:p w:rsidR="00700FE4" w:rsidRPr="00E64FC9" w:rsidRDefault="00700FE4" w:rsidP="007F2799">
            <w:pPr>
              <w:rPr>
                <w:sz w:val="24"/>
                <w:szCs w:val="24"/>
                <w:lang w:val="lt-LT"/>
              </w:rPr>
            </w:pPr>
            <w:r w:rsidRPr="00E64FC9">
              <w:rPr>
                <w:sz w:val="24"/>
                <w:szCs w:val="24"/>
                <w:lang w:val="lt-LT"/>
              </w:rPr>
              <w:t>Liepų g. 4, Jūžintai</w:t>
            </w:r>
          </w:p>
        </w:tc>
        <w:tc>
          <w:tcPr>
            <w:tcW w:w="2700" w:type="dxa"/>
          </w:tcPr>
          <w:p w:rsidR="00700FE4" w:rsidRPr="00E64FC9" w:rsidRDefault="00700FE4" w:rsidP="007F2799">
            <w:pPr>
              <w:rPr>
                <w:sz w:val="24"/>
                <w:szCs w:val="24"/>
                <w:lang w:val="lt-LT"/>
              </w:rPr>
            </w:pPr>
            <w:r w:rsidRPr="00E64FC9">
              <w:rPr>
                <w:sz w:val="24"/>
                <w:szCs w:val="24"/>
                <w:lang w:val="lt-LT"/>
              </w:rPr>
              <w:t>477 kv. m</w:t>
            </w:r>
          </w:p>
        </w:tc>
      </w:tr>
      <w:tr w:rsidR="00700FE4" w:rsidRPr="00E64FC9" w:rsidTr="00700FE4">
        <w:trPr>
          <w:jc w:val="center"/>
        </w:trPr>
        <w:tc>
          <w:tcPr>
            <w:tcW w:w="3463" w:type="dxa"/>
          </w:tcPr>
          <w:p w:rsidR="00700FE4" w:rsidRPr="00E64FC9" w:rsidRDefault="00700FE4" w:rsidP="007F2799">
            <w:pPr>
              <w:rPr>
                <w:sz w:val="24"/>
                <w:szCs w:val="24"/>
                <w:lang w:val="lt-LT"/>
              </w:rPr>
            </w:pPr>
            <w:r w:rsidRPr="00E64FC9">
              <w:rPr>
                <w:sz w:val="24"/>
                <w:szCs w:val="24"/>
                <w:lang w:val="lt-LT"/>
              </w:rPr>
              <w:t>Stoties g. 68, Obeliai</w:t>
            </w:r>
          </w:p>
        </w:tc>
        <w:tc>
          <w:tcPr>
            <w:tcW w:w="2700" w:type="dxa"/>
          </w:tcPr>
          <w:p w:rsidR="00700FE4" w:rsidRPr="00E64FC9" w:rsidRDefault="00700FE4" w:rsidP="007F2799">
            <w:pPr>
              <w:rPr>
                <w:sz w:val="24"/>
                <w:szCs w:val="24"/>
                <w:lang w:val="lt-LT"/>
              </w:rPr>
            </w:pPr>
            <w:r w:rsidRPr="00E64FC9">
              <w:rPr>
                <w:sz w:val="24"/>
                <w:szCs w:val="24"/>
                <w:lang w:val="lt-LT"/>
              </w:rPr>
              <w:t>665 kv. m</w:t>
            </w:r>
          </w:p>
        </w:tc>
      </w:tr>
    </w:tbl>
    <w:p w:rsidR="004943A3" w:rsidRPr="00E64FC9" w:rsidRDefault="00700FE4" w:rsidP="004943A3">
      <w:pPr>
        <w:jc w:val="both"/>
        <w:rPr>
          <w:sz w:val="24"/>
          <w:szCs w:val="24"/>
          <w:lang w:val="lt-LT"/>
        </w:rPr>
      </w:pPr>
      <w:r w:rsidRPr="00E64FC9">
        <w:rPr>
          <w:b/>
          <w:sz w:val="24"/>
          <w:szCs w:val="24"/>
          <w:lang w:val="lt-LT"/>
        </w:rPr>
        <w:lastRenderedPageBreak/>
        <w:tab/>
      </w:r>
      <w:r w:rsidR="004943A3" w:rsidRPr="00E64FC9">
        <w:rPr>
          <w:b/>
          <w:sz w:val="24"/>
          <w:szCs w:val="24"/>
          <w:lang w:val="lt-LT"/>
        </w:rPr>
        <w:t>Naudojamos transporto priemonės:</w:t>
      </w:r>
      <w:r w:rsidR="004943A3" w:rsidRPr="00E64FC9">
        <w:rPr>
          <w:sz w:val="24"/>
          <w:szCs w:val="24"/>
          <w:lang w:val="lt-LT"/>
        </w:rPr>
        <w:t xml:space="preserve"> lengvasis au</w:t>
      </w:r>
      <w:r w:rsidR="00435276" w:rsidRPr="00E64FC9">
        <w:rPr>
          <w:sz w:val="24"/>
          <w:szCs w:val="24"/>
          <w:lang w:val="lt-LT"/>
        </w:rPr>
        <w:t xml:space="preserve">tomobilis ,,Ford Grand C Max“, </w:t>
      </w:r>
      <w:r w:rsidR="004234E8" w:rsidRPr="00E64FC9">
        <w:rPr>
          <w:sz w:val="24"/>
          <w:szCs w:val="24"/>
          <w:lang w:val="lt-LT"/>
        </w:rPr>
        <w:t>,,</w:t>
      </w:r>
      <w:r w:rsidR="00435276" w:rsidRPr="00E64FC9">
        <w:rPr>
          <w:sz w:val="24"/>
          <w:szCs w:val="24"/>
          <w:lang w:val="lt-LT"/>
        </w:rPr>
        <w:t>Dacia Duster</w:t>
      </w:r>
      <w:r w:rsidR="004234E8" w:rsidRPr="00E64FC9">
        <w:rPr>
          <w:sz w:val="24"/>
          <w:szCs w:val="24"/>
          <w:lang w:val="lt-LT"/>
        </w:rPr>
        <w:t>“</w:t>
      </w:r>
      <w:r w:rsidR="00435276" w:rsidRPr="00E64FC9">
        <w:rPr>
          <w:sz w:val="24"/>
          <w:szCs w:val="24"/>
          <w:lang w:val="lt-LT"/>
        </w:rPr>
        <w:t xml:space="preserve">, </w:t>
      </w:r>
      <w:r w:rsidR="004943A3" w:rsidRPr="00E64FC9">
        <w:rPr>
          <w:sz w:val="24"/>
          <w:szCs w:val="24"/>
          <w:lang w:val="lt-LT"/>
        </w:rPr>
        <w:t>mikroautobusas „VW Transporter“,</w:t>
      </w:r>
      <w:r w:rsidR="004234E8" w:rsidRPr="00E64FC9">
        <w:rPr>
          <w:sz w:val="24"/>
          <w:szCs w:val="24"/>
          <w:lang w:val="lt-LT"/>
        </w:rPr>
        <w:t xml:space="preserve"> </w:t>
      </w:r>
      <w:r w:rsidR="004943A3" w:rsidRPr="00E64FC9">
        <w:rPr>
          <w:sz w:val="24"/>
          <w:szCs w:val="24"/>
          <w:lang w:val="lt-LT"/>
        </w:rPr>
        <w:t>Įsigyti du automobiliai iš projekto ,,Integrali pagalba į namus“ ,,Citroen Berlingo“ (valst. Nr. JPS 571) ir ,,Citroen Berlingo“ (valst. Nr. KMS 715).</w:t>
      </w:r>
    </w:p>
    <w:p w:rsidR="004943A3" w:rsidRPr="00E64FC9" w:rsidRDefault="004943A3" w:rsidP="004943A3">
      <w:pPr>
        <w:jc w:val="center"/>
        <w:rPr>
          <w:b/>
          <w:sz w:val="24"/>
          <w:szCs w:val="24"/>
          <w:lang w:val="lt-LT"/>
        </w:rPr>
      </w:pPr>
      <w:r w:rsidRPr="00E64FC9">
        <w:rPr>
          <w:b/>
          <w:sz w:val="24"/>
          <w:szCs w:val="24"/>
          <w:lang w:val="lt-LT"/>
        </w:rPr>
        <w:t>II SKYRIUS</w:t>
      </w:r>
    </w:p>
    <w:p w:rsidR="004943A3" w:rsidRPr="00E64FC9" w:rsidRDefault="004943A3" w:rsidP="004943A3">
      <w:pPr>
        <w:pStyle w:val="Sraopastraipa"/>
        <w:ind w:left="0"/>
        <w:jc w:val="center"/>
        <w:rPr>
          <w:rFonts w:ascii="Times New Roman" w:hAnsi="Times New Roman"/>
          <w:b/>
          <w:sz w:val="24"/>
          <w:szCs w:val="24"/>
        </w:rPr>
      </w:pPr>
      <w:r w:rsidRPr="00E64FC9">
        <w:rPr>
          <w:rFonts w:ascii="Times New Roman" w:hAnsi="Times New Roman"/>
          <w:b/>
          <w:sz w:val="24"/>
          <w:szCs w:val="24"/>
        </w:rPr>
        <w:t xml:space="preserve">CENTRO ŽMOGIŠKIEJI IŠTEKLIAI </w:t>
      </w:r>
    </w:p>
    <w:p w:rsidR="004943A3" w:rsidRPr="00E64FC9" w:rsidRDefault="004943A3" w:rsidP="004943A3">
      <w:pPr>
        <w:jc w:val="both"/>
        <w:rPr>
          <w:sz w:val="24"/>
          <w:szCs w:val="24"/>
          <w:lang w:val="lt-LT"/>
        </w:rPr>
      </w:pPr>
      <w:r w:rsidRPr="00E64FC9">
        <w:rPr>
          <w:sz w:val="24"/>
          <w:szCs w:val="24"/>
          <w:lang w:val="lt-LT"/>
        </w:rPr>
        <w:tab/>
        <w:t>Rokiškio rajono savivaldybės tarybos 2019 m. gruodžio 20 d. sprendimu Nr. TS-250</w:t>
      </w:r>
    </w:p>
    <w:p w:rsidR="004943A3" w:rsidRPr="00E64FC9" w:rsidRDefault="004943A3" w:rsidP="004943A3">
      <w:pPr>
        <w:jc w:val="both"/>
        <w:rPr>
          <w:b/>
          <w:sz w:val="24"/>
          <w:szCs w:val="24"/>
          <w:lang w:val="lt-LT"/>
        </w:rPr>
      </w:pPr>
      <w:r w:rsidRPr="00E64FC9">
        <w:rPr>
          <w:sz w:val="24"/>
          <w:szCs w:val="24"/>
          <w:lang w:val="lt-LT"/>
        </w:rPr>
        <w:t>,,Dėl Rokiškio rajono savivaldybės tarybos 2019 m. rugsėjo 28 d. sprendimo Nr. TS-219 „Dėl didžiausio leistino darbuotojų pareigybių skaičiaus patvirtinimo Rokiškio rajono savivaldybės biudžetinėse įstaigose“ dalinio pakeitimo</w:t>
      </w:r>
      <w:r w:rsidR="004234E8" w:rsidRPr="00E64FC9">
        <w:rPr>
          <w:sz w:val="24"/>
          <w:szCs w:val="24"/>
          <w:lang w:val="lt-LT"/>
        </w:rPr>
        <w:t>“</w:t>
      </w:r>
      <w:r w:rsidRPr="00E64FC9">
        <w:rPr>
          <w:sz w:val="24"/>
          <w:szCs w:val="24"/>
          <w:lang w:val="lt-LT"/>
        </w:rPr>
        <w:t xml:space="preserve"> Centrui patvirtinta </w:t>
      </w:r>
      <w:r w:rsidR="004234E8" w:rsidRPr="00E64FC9">
        <w:rPr>
          <w:b/>
          <w:sz w:val="24"/>
          <w:szCs w:val="24"/>
          <w:lang w:val="lt-LT"/>
        </w:rPr>
        <w:t>102,9 etato</w:t>
      </w:r>
      <w:r w:rsidRPr="00E64FC9">
        <w:rPr>
          <w:sz w:val="24"/>
          <w:szCs w:val="24"/>
          <w:lang w:val="lt-LT"/>
        </w:rPr>
        <w:t xml:space="preserve"> (1 etatas projekto įgyvendinimo laikotarpiui).</w:t>
      </w:r>
    </w:p>
    <w:p w:rsidR="004943A3" w:rsidRPr="00E64FC9" w:rsidRDefault="004943A3" w:rsidP="004943A3">
      <w:pPr>
        <w:rPr>
          <w:sz w:val="24"/>
          <w:szCs w:val="24"/>
          <w:lang w:val="lt-LT"/>
        </w:rPr>
      </w:pPr>
      <w:r w:rsidRPr="00E64FC9">
        <w:rPr>
          <w:sz w:val="24"/>
          <w:szCs w:val="24"/>
          <w:lang w:val="lt-LT"/>
        </w:rPr>
        <w:t xml:space="preserve">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2410"/>
        <w:gridCol w:w="1843"/>
        <w:gridCol w:w="2268"/>
        <w:gridCol w:w="2126"/>
      </w:tblGrid>
      <w:tr w:rsidR="004943A3" w:rsidRPr="00E64FC9" w:rsidTr="003A350E">
        <w:trPr>
          <w:trHeight w:val="1388"/>
        </w:trPr>
        <w:tc>
          <w:tcPr>
            <w:tcW w:w="1674" w:type="dxa"/>
            <w:vAlign w:val="bottom"/>
          </w:tcPr>
          <w:p w:rsidR="004943A3" w:rsidRPr="00E64FC9" w:rsidRDefault="004943A3" w:rsidP="003A350E">
            <w:pPr>
              <w:jc w:val="center"/>
              <w:rPr>
                <w:color w:val="000000"/>
                <w:sz w:val="24"/>
                <w:szCs w:val="24"/>
                <w:lang w:val="lt-LT"/>
              </w:rPr>
            </w:pPr>
            <w:r w:rsidRPr="00E64FC9">
              <w:rPr>
                <w:color w:val="000000"/>
                <w:sz w:val="24"/>
                <w:szCs w:val="24"/>
                <w:lang w:val="lt-LT"/>
              </w:rPr>
              <w:t>Administracija</w:t>
            </w:r>
          </w:p>
          <w:p w:rsidR="004943A3" w:rsidRPr="00E64FC9" w:rsidRDefault="004943A3" w:rsidP="003A350E">
            <w:pPr>
              <w:ind w:hanging="135"/>
              <w:jc w:val="center"/>
              <w:rPr>
                <w:color w:val="000000"/>
                <w:sz w:val="24"/>
                <w:szCs w:val="24"/>
                <w:lang w:val="lt-LT"/>
              </w:rPr>
            </w:pPr>
          </w:p>
        </w:tc>
        <w:tc>
          <w:tcPr>
            <w:tcW w:w="2410" w:type="dxa"/>
            <w:vAlign w:val="bottom"/>
          </w:tcPr>
          <w:p w:rsidR="004943A3" w:rsidRPr="00E64FC9" w:rsidRDefault="004943A3" w:rsidP="003A350E">
            <w:pPr>
              <w:ind w:firstLine="81"/>
              <w:jc w:val="center"/>
              <w:rPr>
                <w:color w:val="000000"/>
                <w:sz w:val="24"/>
                <w:szCs w:val="24"/>
                <w:lang w:val="lt-LT"/>
              </w:rPr>
            </w:pPr>
            <w:r w:rsidRPr="00E64FC9">
              <w:rPr>
                <w:color w:val="000000"/>
                <w:sz w:val="24"/>
                <w:szCs w:val="24"/>
                <w:lang w:val="lt-LT"/>
              </w:rPr>
              <w:t>Pagalbinis (aptarnaujantis) personalas</w:t>
            </w:r>
          </w:p>
          <w:p w:rsidR="004943A3" w:rsidRPr="00E64FC9" w:rsidRDefault="004943A3" w:rsidP="003A350E">
            <w:pPr>
              <w:ind w:firstLine="81"/>
              <w:jc w:val="center"/>
              <w:rPr>
                <w:color w:val="000000"/>
                <w:sz w:val="24"/>
                <w:szCs w:val="24"/>
                <w:lang w:val="lt-LT"/>
              </w:rPr>
            </w:pPr>
          </w:p>
        </w:tc>
        <w:tc>
          <w:tcPr>
            <w:tcW w:w="1843" w:type="dxa"/>
            <w:vAlign w:val="bottom"/>
          </w:tcPr>
          <w:p w:rsidR="004943A3" w:rsidRPr="00E64FC9" w:rsidRDefault="004943A3" w:rsidP="003A350E">
            <w:pPr>
              <w:jc w:val="center"/>
              <w:rPr>
                <w:color w:val="000000"/>
                <w:sz w:val="24"/>
                <w:szCs w:val="24"/>
                <w:lang w:val="lt-LT"/>
              </w:rPr>
            </w:pPr>
            <w:r w:rsidRPr="00E64FC9">
              <w:rPr>
                <w:color w:val="000000"/>
                <w:sz w:val="24"/>
                <w:szCs w:val="24"/>
                <w:lang w:val="lt-LT"/>
              </w:rPr>
              <w:t>Socialiniai darbuotojai</w:t>
            </w:r>
          </w:p>
          <w:p w:rsidR="004943A3" w:rsidRPr="00E64FC9" w:rsidRDefault="004943A3" w:rsidP="003A350E">
            <w:pPr>
              <w:jc w:val="center"/>
              <w:rPr>
                <w:color w:val="000000"/>
                <w:sz w:val="24"/>
                <w:szCs w:val="24"/>
                <w:lang w:val="lt-LT"/>
              </w:rPr>
            </w:pPr>
          </w:p>
        </w:tc>
        <w:tc>
          <w:tcPr>
            <w:tcW w:w="2268" w:type="dxa"/>
            <w:vAlign w:val="bottom"/>
          </w:tcPr>
          <w:p w:rsidR="004943A3" w:rsidRPr="00E64FC9" w:rsidRDefault="004943A3" w:rsidP="003A350E">
            <w:pPr>
              <w:jc w:val="center"/>
              <w:rPr>
                <w:color w:val="000000"/>
                <w:sz w:val="24"/>
                <w:szCs w:val="24"/>
                <w:lang w:val="lt-LT"/>
              </w:rPr>
            </w:pPr>
            <w:r w:rsidRPr="00E64FC9">
              <w:rPr>
                <w:color w:val="000000"/>
                <w:sz w:val="24"/>
                <w:szCs w:val="24"/>
                <w:lang w:val="lt-LT"/>
              </w:rPr>
              <w:t>Socialinių darbuotojų padėjėjai</w:t>
            </w:r>
          </w:p>
          <w:p w:rsidR="004943A3" w:rsidRPr="00E64FC9" w:rsidRDefault="004943A3" w:rsidP="003A350E">
            <w:pPr>
              <w:jc w:val="center"/>
              <w:rPr>
                <w:color w:val="000000"/>
                <w:sz w:val="24"/>
                <w:szCs w:val="24"/>
                <w:lang w:val="lt-LT"/>
              </w:rPr>
            </w:pPr>
          </w:p>
        </w:tc>
        <w:tc>
          <w:tcPr>
            <w:tcW w:w="2126" w:type="dxa"/>
            <w:vAlign w:val="bottom"/>
          </w:tcPr>
          <w:p w:rsidR="004943A3" w:rsidRPr="00E64FC9" w:rsidRDefault="004943A3" w:rsidP="003A350E">
            <w:pPr>
              <w:jc w:val="center"/>
              <w:rPr>
                <w:color w:val="000000"/>
                <w:sz w:val="24"/>
                <w:szCs w:val="24"/>
                <w:lang w:val="lt-LT"/>
              </w:rPr>
            </w:pPr>
            <w:r w:rsidRPr="00E64FC9">
              <w:rPr>
                <w:color w:val="000000"/>
                <w:sz w:val="24"/>
                <w:szCs w:val="24"/>
                <w:lang w:val="lt-LT"/>
              </w:rPr>
              <w:t>Kiti specialistai</w:t>
            </w:r>
          </w:p>
          <w:p w:rsidR="004943A3" w:rsidRPr="00E64FC9" w:rsidRDefault="004943A3" w:rsidP="003A350E">
            <w:pPr>
              <w:jc w:val="center"/>
              <w:rPr>
                <w:color w:val="000000"/>
                <w:sz w:val="24"/>
                <w:szCs w:val="24"/>
                <w:lang w:val="lt-LT"/>
              </w:rPr>
            </w:pPr>
          </w:p>
          <w:p w:rsidR="004943A3" w:rsidRPr="00E64FC9" w:rsidRDefault="004943A3" w:rsidP="003A350E">
            <w:pPr>
              <w:jc w:val="center"/>
              <w:rPr>
                <w:color w:val="000000"/>
                <w:sz w:val="24"/>
                <w:szCs w:val="24"/>
                <w:lang w:val="lt-LT"/>
              </w:rPr>
            </w:pPr>
          </w:p>
        </w:tc>
      </w:tr>
      <w:tr w:rsidR="004943A3" w:rsidRPr="00E64FC9" w:rsidTr="003A350E">
        <w:trPr>
          <w:trHeight w:val="70"/>
        </w:trPr>
        <w:tc>
          <w:tcPr>
            <w:tcW w:w="1674" w:type="dxa"/>
          </w:tcPr>
          <w:p w:rsidR="004943A3" w:rsidRPr="00E64FC9" w:rsidRDefault="004943A3" w:rsidP="003A350E">
            <w:pPr>
              <w:jc w:val="center"/>
              <w:rPr>
                <w:color w:val="000000"/>
                <w:sz w:val="24"/>
                <w:szCs w:val="24"/>
                <w:lang w:val="lt-LT"/>
              </w:rPr>
            </w:pPr>
            <w:r w:rsidRPr="00E64FC9">
              <w:rPr>
                <w:color w:val="000000"/>
                <w:sz w:val="24"/>
                <w:szCs w:val="24"/>
                <w:lang w:val="lt-LT"/>
              </w:rPr>
              <w:t>5</w:t>
            </w:r>
          </w:p>
        </w:tc>
        <w:tc>
          <w:tcPr>
            <w:tcW w:w="2410" w:type="dxa"/>
          </w:tcPr>
          <w:p w:rsidR="004943A3" w:rsidRPr="00E64FC9" w:rsidRDefault="004943A3" w:rsidP="003A350E">
            <w:pPr>
              <w:jc w:val="center"/>
              <w:rPr>
                <w:color w:val="000000"/>
                <w:sz w:val="24"/>
                <w:szCs w:val="24"/>
                <w:lang w:val="lt-LT"/>
              </w:rPr>
            </w:pPr>
            <w:r w:rsidRPr="00E64FC9">
              <w:rPr>
                <w:color w:val="000000"/>
                <w:sz w:val="24"/>
                <w:szCs w:val="24"/>
                <w:lang w:val="lt-LT"/>
              </w:rPr>
              <w:t>7</w:t>
            </w:r>
          </w:p>
        </w:tc>
        <w:tc>
          <w:tcPr>
            <w:tcW w:w="1843" w:type="dxa"/>
          </w:tcPr>
          <w:p w:rsidR="004943A3" w:rsidRPr="00E64FC9" w:rsidRDefault="004943A3" w:rsidP="003A350E">
            <w:pPr>
              <w:jc w:val="center"/>
              <w:rPr>
                <w:color w:val="000000"/>
                <w:sz w:val="24"/>
                <w:szCs w:val="24"/>
                <w:lang w:val="lt-LT"/>
              </w:rPr>
            </w:pPr>
            <w:r w:rsidRPr="00E64FC9">
              <w:rPr>
                <w:color w:val="000000"/>
                <w:sz w:val="24"/>
                <w:szCs w:val="24"/>
                <w:lang w:val="lt-LT"/>
              </w:rPr>
              <w:t>33</w:t>
            </w:r>
          </w:p>
        </w:tc>
        <w:tc>
          <w:tcPr>
            <w:tcW w:w="2268" w:type="dxa"/>
          </w:tcPr>
          <w:p w:rsidR="004943A3" w:rsidRPr="00E64FC9" w:rsidRDefault="004943A3" w:rsidP="003A350E">
            <w:pPr>
              <w:jc w:val="center"/>
              <w:rPr>
                <w:color w:val="000000"/>
                <w:sz w:val="24"/>
                <w:szCs w:val="24"/>
                <w:lang w:val="lt-LT"/>
              </w:rPr>
            </w:pPr>
            <w:r w:rsidRPr="00E64FC9">
              <w:rPr>
                <w:color w:val="000000"/>
                <w:sz w:val="24"/>
                <w:szCs w:val="24"/>
                <w:lang w:val="lt-LT"/>
              </w:rPr>
              <w:t>49 (iš jų 24 iš valstybės biudžeto dotacijų)</w:t>
            </w:r>
          </w:p>
        </w:tc>
        <w:tc>
          <w:tcPr>
            <w:tcW w:w="2126" w:type="dxa"/>
          </w:tcPr>
          <w:p w:rsidR="004943A3" w:rsidRPr="00E64FC9" w:rsidRDefault="004943A3" w:rsidP="003A350E">
            <w:pPr>
              <w:jc w:val="center"/>
              <w:rPr>
                <w:color w:val="000000"/>
                <w:sz w:val="24"/>
                <w:szCs w:val="24"/>
                <w:lang w:val="lt-LT"/>
              </w:rPr>
            </w:pPr>
            <w:r w:rsidRPr="00E64FC9">
              <w:rPr>
                <w:color w:val="000000"/>
                <w:sz w:val="24"/>
                <w:szCs w:val="24"/>
                <w:lang w:val="lt-LT"/>
              </w:rPr>
              <w:t>15</w:t>
            </w:r>
          </w:p>
          <w:p w:rsidR="004943A3" w:rsidRPr="00E64FC9" w:rsidRDefault="004943A3" w:rsidP="003A350E">
            <w:pPr>
              <w:jc w:val="center"/>
              <w:rPr>
                <w:color w:val="000000"/>
                <w:sz w:val="24"/>
                <w:szCs w:val="24"/>
                <w:lang w:val="lt-LT"/>
              </w:rPr>
            </w:pPr>
          </w:p>
        </w:tc>
      </w:tr>
    </w:tbl>
    <w:p w:rsidR="004943A3" w:rsidRPr="00E64FC9" w:rsidRDefault="004943A3" w:rsidP="004943A3">
      <w:pPr>
        <w:jc w:val="center"/>
        <w:rPr>
          <w:b/>
          <w:sz w:val="24"/>
          <w:szCs w:val="24"/>
          <w:lang w:val="lt-LT"/>
        </w:rPr>
      </w:pPr>
    </w:p>
    <w:p w:rsidR="004943A3" w:rsidRPr="00E64FC9" w:rsidRDefault="004943A3" w:rsidP="004943A3">
      <w:pPr>
        <w:jc w:val="center"/>
        <w:rPr>
          <w:b/>
          <w:sz w:val="24"/>
          <w:szCs w:val="24"/>
          <w:lang w:val="lt-LT"/>
        </w:rPr>
      </w:pPr>
      <w:r w:rsidRPr="00E64FC9">
        <w:rPr>
          <w:b/>
          <w:sz w:val="24"/>
          <w:szCs w:val="24"/>
          <w:lang w:val="lt-LT"/>
        </w:rPr>
        <w:t>DARBUOTOJŲ IŠSILAVINIMAS (2019 12 31)</w:t>
      </w:r>
    </w:p>
    <w:p w:rsidR="004943A3" w:rsidRPr="00E64FC9" w:rsidRDefault="004943A3" w:rsidP="004943A3">
      <w:pPr>
        <w:jc w:val="center"/>
        <w:rPr>
          <w:b/>
          <w:sz w:val="24"/>
          <w:szCs w:val="24"/>
          <w:lang w:val="lt-LT"/>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779"/>
        <w:gridCol w:w="1560"/>
        <w:gridCol w:w="1662"/>
        <w:gridCol w:w="1724"/>
        <w:gridCol w:w="1355"/>
      </w:tblGrid>
      <w:tr w:rsidR="004943A3" w:rsidRPr="00E64FC9" w:rsidTr="003A350E">
        <w:tc>
          <w:tcPr>
            <w:tcW w:w="709" w:type="dxa"/>
          </w:tcPr>
          <w:p w:rsidR="004943A3" w:rsidRPr="00E64FC9" w:rsidRDefault="004943A3" w:rsidP="003A350E">
            <w:pPr>
              <w:jc w:val="center"/>
              <w:rPr>
                <w:sz w:val="24"/>
                <w:szCs w:val="24"/>
                <w:lang w:val="lt-LT"/>
              </w:rPr>
            </w:pPr>
            <w:r w:rsidRPr="00E64FC9">
              <w:rPr>
                <w:sz w:val="24"/>
                <w:szCs w:val="24"/>
                <w:lang w:val="lt-LT"/>
              </w:rPr>
              <w:t xml:space="preserve">Iš </w:t>
            </w:r>
          </w:p>
          <w:p w:rsidR="004943A3" w:rsidRPr="00E64FC9" w:rsidRDefault="004943A3" w:rsidP="003A350E">
            <w:pPr>
              <w:jc w:val="center"/>
              <w:rPr>
                <w:sz w:val="24"/>
                <w:szCs w:val="24"/>
                <w:lang w:val="lt-LT"/>
              </w:rPr>
            </w:pPr>
            <w:r w:rsidRPr="00E64FC9">
              <w:rPr>
                <w:sz w:val="24"/>
                <w:szCs w:val="24"/>
                <w:lang w:val="lt-LT"/>
              </w:rPr>
              <w:t>viso</w:t>
            </w:r>
          </w:p>
        </w:tc>
        <w:tc>
          <w:tcPr>
            <w:tcW w:w="1559" w:type="dxa"/>
          </w:tcPr>
          <w:p w:rsidR="004943A3" w:rsidRPr="00E64FC9" w:rsidRDefault="004943A3" w:rsidP="003A350E">
            <w:pPr>
              <w:ind w:left="-141"/>
              <w:jc w:val="center"/>
              <w:rPr>
                <w:sz w:val="24"/>
                <w:szCs w:val="24"/>
                <w:lang w:val="lt-LT"/>
              </w:rPr>
            </w:pPr>
            <w:r w:rsidRPr="00E64FC9">
              <w:rPr>
                <w:sz w:val="24"/>
                <w:szCs w:val="24"/>
                <w:lang w:val="lt-LT"/>
              </w:rPr>
              <w:t>Aukštasis universitetinis</w:t>
            </w:r>
          </w:p>
        </w:tc>
        <w:tc>
          <w:tcPr>
            <w:tcW w:w="1779" w:type="dxa"/>
          </w:tcPr>
          <w:p w:rsidR="004943A3" w:rsidRPr="00E64FC9" w:rsidRDefault="004943A3" w:rsidP="003A350E">
            <w:pPr>
              <w:ind w:left="-108" w:firstLine="108"/>
              <w:jc w:val="center"/>
              <w:rPr>
                <w:sz w:val="24"/>
                <w:szCs w:val="24"/>
                <w:lang w:val="lt-LT"/>
              </w:rPr>
            </w:pPr>
            <w:r w:rsidRPr="00E64FC9">
              <w:rPr>
                <w:sz w:val="24"/>
                <w:szCs w:val="24"/>
                <w:lang w:val="lt-LT"/>
              </w:rPr>
              <w:t>Aukštasis neuniversitetinis</w:t>
            </w:r>
          </w:p>
        </w:tc>
        <w:tc>
          <w:tcPr>
            <w:tcW w:w="1560" w:type="dxa"/>
          </w:tcPr>
          <w:p w:rsidR="004943A3" w:rsidRPr="00E64FC9" w:rsidRDefault="004943A3" w:rsidP="003A350E">
            <w:pPr>
              <w:jc w:val="center"/>
              <w:rPr>
                <w:sz w:val="24"/>
                <w:szCs w:val="24"/>
                <w:lang w:val="lt-LT"/>
              </w:rPr>
            </w:pPr>
            <w:r w:rsidRPr="00E64FC9">
              <w:rPr>
                <w:sz w:val="24"/>
                <w:szCs w:val="24"/>
                <w:lang w:val="lt-LT"/>
              </w:rPr>
              <w:t>Aukštesnysis ar specialusis vidurinis</w:t>
            </w:r>
          </w:p>
        </w:tc>
        <w:tc>
          <w:tcPr>
            <w:tcW w:w="1662" w:type="dxa"/>
          </w:tcPr>
          <w:p w:rsidR="004943A3" w:rsidRPr="00E64FC9" w:rsidRDefault="004943A3" w:rsidP="003A350E">
            <w:pPr>
              <w:jc w:val="center"/>
              <w:rPr>
                <w:sz w:val="24"/>
                <w:szCs w:val="24"/>
                <w:lang w:val="lt-LT"/>
              </w:rPr>
            </w:pPr>
            <w:r w:rsidRPr="00E64FC9">
              <w:rPr>
                <w:sz w:val="24"/>
                <w:szCs w:val="24"/>
                <w:lang w:val="lt-LT"/>
              </w:rPr>
              <w:t>Vidurinis ar profesinis išsilavinimas</w:t>
            </w:r>
          </w:p>
        </w:tc>
        <w:tc>
          <w:tcPr>
            <w:tcW w:w="1724" w:type="dxa"/>
          </w:tcPr>
          <w:p w:rsidR="004943A3" w:rsidRPr="00E64FC9" w:rsidRDefault="004943A3" w:rsidP="003A350E">
            <w:pPr>
              <w:jc w:val="center"/>
              <w:rPr>
                <w:sz w:val="24"/>
                <w:szCs w:val="24"/>
                <w:lang w:val="lt-LT"/>
              </w:rPr>
            </w:pPr>
            <w:r w:rsidRPr="00E64FC9">
              <w:rPr>
                <w:sz w:val="24"/>
                <w:szCs w:val="24"/>
                <w:lang w:val="lt-LT"/>
              </w:rPr>
              <w:t>Įgyta  socialinio darbuotojo padėjėjo kvalifikacija</w:t>
            </w:r>
          </w:p>
        </w:tc>
        <w:tc>
          <w:tcPr>
            <w:tcW w:w="1355" w:type="dxa"/>
          </w:tcPr>
          <w:p w:rsidR="004943A3" w:rsidRPr="00E64FC9" w:rsidRDefault="004943A3" w:rsidP="003A350E">
            <w:pPr>
              <w:jc w:val="center"/>
              <w:rPr>
                <w:sz w:val="24"/>
                <w:szCs w:val="24"/>
                <w:lang w:val="lt-LT"/>
              </w:rPr>
            </w:pPr>
            <w:r w:rsidRPr="00E64FC9">
              <w:rPr>
                <w:sz w:val="24"/>
                <w:szCs w:val="24"/>
                <w:lang w:val="lt-LT"/>
              </w:rPr>
              <w:t>Socialinio darbo srities specialistai</w:t>
            </w:r>
          </w:p>
        </w:tc>
      </w:tr>
      <w:tr w:rsidR="004943A3" w:rsidRPr="00E64FC9" w:rsidTr="003A350E">
        <w:trPr>
          <w:trHeight w:val="421"/>
        </w:trPr>
        <w:tc>
          <w:tcPr>
            <w:tcW w:w="709" w:type="dxa"/>
          </w:tcPr>
          <w:p w:rsidR="004943A3" w:rsidRPr="00E64FC9" w:rsidRDefault="004943A3" w:rsidP="003A350E">
            <w:pPr>
              <w:jc w:val="center"/>
              <w:rPr>
                <w:sz w:val="24"/>
                <w:szCs w:val="24"/>
                <w:lang w:val="lt-LT"/>
              </w:rPr>
            </w:pPr>
            <w:r w:rsidRPr="00E64FC9">
              <w:rPr>
                <w:sz w:val="24"/>
                <w:szCs w:val="24"/>
                <w:lang w:val="lt-LT"/>
              </w:rPr>
              <w:t>109</w:t>
            </w:r>
          </w:p>
        </w:tc>
        <w:tc>
          <w:tcPr>
            <w:tcW w:w="1559" w:type="dxa"/>
          </w:tcPr>
          <w:p w:rsidR="004943A3" w:rsidRPr="00E64FC9" w:rsidRDefault="004943A3" w:rsidP="003A350E">
            <w:pPr>
              <w:jc w:val="center"/>
              <w:rPr>
                <w:sz w:val="24"/>
                <w:szCs w:val="24"/>
                <w:lang w:val="lt-LT"/>
              </w:rPr>
            </w:pPr>
            <w:r w:rsidRPr="00E64FC9">
              <w:rPr>
                <w:sz w:val="24"/>
                <w:szCs w:val="24"/>
                <w:lang w:val="lt-LT"/>
              </w:rPr>
              <w:t>33</w:t>
            </w:r>
          </w:p>
        </w:tc>
        <w:tc>
          <w:tcPr>
            <w:tcW w:w="1779" w:type="dxa"/>
          </w:tcPr>
          <w:p w:rsidR="004943A3" w:rsidRPr="00E64FC9" w:rsidRDefault="004943A3" w:rsidP="003A350E">
            <w:pPr>
              <w:jc w:val="center"/>
              <w:rPr>
                <w:sz w:val="24"/>
                <w:szCs w:val="24"/>
                <w:lang w:val="lt-LT"/>
              </w:rPr>
            </w:pPr>
            <w:r w:rsidRPr="00E64FC9">
              <w:rPr>
                <w:sz w:val="24"/>
                <w:szCs w:val="24"/>
                <w:lang w:val="lt-LT"/>
              </w:rPr>
              <w:t>19</w:t>
            </w:r>
          </w:p>
        </w:tc>
        <w:tc>
          <w:tcPr>
            <w:tcW w:w="1560" w:type="dxa"/>
          </w:tcPr>
          <w:p w:rsidR="004943A3" w:rsidRPr="00E64FC9" w:rsidRDefault="004943A3" w:rsidP="003A350E">
            <w:pPr>
              <w:jc w:val="center"/>
              <w:rPr>
                <w:sz w:val="24"/>
                <w:szCs w:val="24"/>
                <w:lang w:val="lt-LT"/>
              </w:rPr>
            </w:pPr>
            <w:r w:rsidRPr="00E64FC9">
              <w:rPr>
                <w:sz w:val="24"/>
                <w:szCs w:val="24"/>
                <w:lang w:val="lt-LT"/>
              </w:rPr>
              <w:t>19</w:t>
            </w:r>
          </w:p>
        </w:tc>
        <w:tc>
          <w:tcPr>
            <w:tcW w:w="1662" w:type="dxa"/>
          </w:tcPr>
          <w:p w:rsidR="004943A3" w:rsidRPr="00E64FC9" w:rsidRDefault="004943A3" w:rsidP="003A350E">
            <w:pPr>
              <w:jc w:val="center"/>
              <w:rPr>
                <w:sz w:val="24"/>
                <w:szCs w:val="24"/>
                <w:lang w:val="lt-LT"/>
              </w:rPr>
            </w:pPr>
            <w:r w:rsidRPr="00E64FC9">
              <w:rPr>
                <w:sz w:val="24"/>
                <w:szCs w:val="24"/>
                <w:lang w:val="lt-LT"/>
              </w:rPr>
              <w:t>38</w:t>
            </w:r>
          </w:p>
        </w:tc>
        <w:tc>
          <w:tcPr>
            <w:tcW w:w="1724" w:type="dxa"/>
          </w:tcPr>
          <w:p w:rsidR="004943A3" w:rsidRPr="00E64FC9" w:rsidRDefault="004943A3" w:rsidP="003A350E">
            <w:pPr>
              <w:jc w:val="center"/>
              <w:rPr>
                <w:sz w:val="24"/>
                <w:szCs w:val="24"/>
                <w:lang w:val="lt-LT"/>
              </w:rPr>
            </w:pPr>
            <w:r w:rsidRPr="00E64FC9">
              <w:rPr>
                <w:sz w:val="24"/>
                <w:szCs w:val="24"/>
                <w:lang w:val="lt-LT"/>
              </w:rPr>
              <w:t>-</w:t>
            </w:r>
          </w:p>
        </w:tc>
        <w:tc>
          <w:tcPr>
            <w:tcW w:w="1355" w:type="dxa"/>
          </w:tcPr>
          <w:p w:rsidR="004943A3" w:rsidRPr="00E64FC9" w:rsidRDefault="004943A3" w:rsidP="003A350E">
            <w:pPr>
              <w:jc w:val="center"/>
              <w:rPr>
                <w:sz w:val="24"/>
                <w:szCs w:val="24"/>
                <w:lang w:val="lt-LT"/>
              </w:rPr>
            </w:pPr>
            <w:r w:rsidRPr="00E64FC9">
              <w:rPr>
                <w:sz w:val="24"/>
                <w:szCs w:val="24"/>
                <w:lang w:val="lt-LT"/>
              </w:rPr>
              <w:t>30</w:t>
            </w:r>
          </w:p>
        </w:tc>
      </w:tr>
    </w:tbl>
    <w:p w:rsidR="004943A3" w:rsidRPr="00E64FC9" w:rsidRDefault="004943A3" w:rsidP="004943A3">
      <w:pPr>
        <w:rPr>
          <w:sz w:val="24"/>
          <w:szCs w:val="24"/>
          <w:lang w:val="lt-LT"/>
        </w:rPr>
      </w:pPr>
    </w:p>
    <w:p w:rsidR="004943A3" w:rsidRPr="00E64FC9" w:rsidRDefault="004943A3" w:rsidP="004943A3">
      <w:pPr>
        <w:rPr>
          <w:sz w:val="24"/>
          <w:szCs w:val="24"/>
          <w:lang w:val="lt-LT"/>
        </w:rPr>
      </w:pPr>
      <w:r w:rsidRPr="00E64FC9">
        <w:rPr>
          <w:sz w:val="24"/>
          <w:szCs w:val="24"/>
          <w:lang w:val="lt-LT"/>
        </w:rPr>
        <w:t>Iš viso</w:t>
      </w:r>
      <w:r w:rsidR="004234E8" w:rsidRPr="00E64FC9">
        <w:rPr>
          <w:sz w:val="24"/>
          <w:szCs w:val="24"/>
          <w:lang w:val="lt-LT"/>
        </w:rPr>
        <w:t xml:space="preserve"> </w:t>
      </w:r>
      <w:r w:rsidRPr="00E64FC9">
        <w:rPr>
          <w:sz w:val="24"/>
          <w:szCs w:val="24"/>
          <w:lang w:val="lt-LT"/>
        </w:rPr>
        <w:t>2019 m. dirbo 109</w:t>
      </w:r>
      <w:r w:rsidR="004234E8" w:rsidRPr="00E64FC9">
        <w:rPr>
          <w:sz w:val="24"/>
          <w:szCs w:val="24"/>
          <w:lang w:val="lt-LT"/>
        </w:rPr>
        <w:t xml:space="preserve"> darbuotojai</w:t>
      </w:r>
      <w:r w:rsidRPr="00E64FC9">
        <w:rPr>
          <w:sz w:val="24"/>
          <w:szCs w:val="24"/>
          <w:lang w:val="lt-LT"/>
        </w:rPr>
        <w:t>: 8 – vyrai, 101 – moteris.</w:t>
      </w:r>
    </w:p>
    <w:p w:rsidR="004943A3" w:rsidRPr="00E64FC9" w:rsidRDefault="004943A3" w:rsidP="004943A3">
      <w:pPr>
        <w:rPr>
          <w:sz w:val="24"/>
          <w:szCs w:val="24"/>
          <w:lang w:val="lt-LT"/>
        </w:rPr>
      </w:pPr>
      <w:r w:rsidRPr="00E64FC9">
        <w:rPr>
          <w:sz w:val="24"/>
          <w:szCs w:val="24"/>
          <w:lang w:val="lt-LT"/>
        </w:rPr>
        <w:t>Projekte ,,Integrali pagalba į namus“ dirba:</w:t>
      </w:r>
    </w:p>
    <w:p w:rsidR="004943A3" w:rsidRPr="00E64FC9" w:rsidRDefault="004943A3" w:rsidP="004943A3">
      <w:pPr>
        <w:numPr>
          <w:ilvl w:val="0"/>
          <w:numId w:val="11"/>
        </w:numPr>
        <w:rPr>
          <w:sz w:val="24"/>
          <w:szCs w:val="24"/>
          <w:lang w:val="lt-LT"/>
        </w:rPr>
      </w:pPr>
      <w:r w:rsidRPr="00E64FC9">
        <w:rPr>
          <w:sz w:val="24"/>
          <w:szCs w:val="24"/>
          <w:lang w:val="lt-LT"/>
        </w:rPr>
        <w:t>projekto vadovas – 1 (0,5 etato);</w:t>
      </w:r>
    </w:p>
    <w:p w:rsidR="004943A3" w:rsidRPr="00E64FC9" w:rsidRDefault="004943A3" w:rsidP="004943A3">
      <w:pPr>
        <w:numPr>
          <w:ilvl w:val="0"/>
          <w:numId w:val="11"/>
        </w:numPr>
        <w:rPr>
          <w:sz w:val="24"/>
          <w:szCs w:val="24"/>
          <w:lang w:val="lt-LT"/>
        </w:rPr>
      </w:pPr>
      <w:r w:rsidRPr="00E64FC9">
        <w:rPr>
          <w:sz w:val="24"/>
          <w:szCs w:val="24"/>
          <w:lang w:val="lt-LT"/>
        </w:rPr>
        <w:t>projekto buhalteris – 1 (0,5 etato);</w:t>
      </w:r>
    </w:p>
    <w:p w:rsidR="004943A3" w:rsidRPr="00E64FC9" w:rsidRDefault="004943A3" w:rsidP="004943A3">
      <w:pPr>
        <w:numPr>
          <w:ilvl w:val="0"/>
          <w:numId w:val="11"/>
        </w:numPr>
        <w:rPr>
          <w:sz w:val="24"/>
          <w:szCs w:val="24"/>
          <w:lang w:val="lt-LT"/>
        </w:rPr>
      </w:pPr>
      <w:r w:rsidRPr="00E64FC9">
        <w:rPr>
          <w:sz w:val="24"/>
          <w:szCs w:val="24"/>
          <w:lang w:val="lt-LT"/>
        </w:rPr>
        <w:t>masažuotojas – 1 (0,8 etato);</w:t>
      </w:r>
    </w:p>
    <w:p w:rsidR="004943A3" w:rsidRPr="00E64FC9" w:rsidRDefault="004943A3" w:rsidP="004943A3">
      <w:pPr>
        <w:numPr>
          <w:ilvl w:val="0"/>
          <w:numId w:val="11"/>
        </w:numPr>
        <w:rPr>
          <w:sz w:val="24"/>
          <w:szCs w:val="24"/>
          <w:lang w:val="lt-LT"/>
        </w:rPr>
      </w:pPr>
      <w:r w:rsidRPr="00E64FC9">
        <w:rPr>
          <w:sz w:val="24"/>
          <w:szCs w:val="24"/>
          <w:lang w:val="lt-LT"/>
        </w:rPr>
        <w:t>slaugytojas – 2 (0,85 etato);</w:t>
      </w:r>
    </w:p>
    <w:p w:rsidR="004943A3" w:rsidRPr="00E64FC9" w:rsidRDefault="004943A3" w:rsidP="004943A3">
      <w:pPr>
        <w:numPr>
          <w:ilvl w:val="0"/>
          <w:numId w:val="11"/>
        </w:numPr>
        <w:rPr>
          <w:sz w:val="24"/>
          <w:szCs w:val="24"/>
          <w:lang w:val="lt-LT"/>
        </w:rPr>
      </w:pPr>
      <w:r w:rsidRPr="00E64FC9">
        <w:rPr>
          <w:sz w:val="24"/>
          <w:szCs w:val="24"/>
          <w:lang w:val="lt-LT"/>
        </w:rPr>
        <w:t>slaugytojo padėjėjas – 4 (4,5 etato).</w:t>
      </w:r>
    </w:p>
    <w:p w:rsidR="004943A3" w:rsidRPr="00E64FC9" w:rsidRDefault="004943A3" w:rsidP="004943A3">
      <w:pPr>
        <w:rPr>
          <w:b/>
          <w:sz w:val="24"/>
          <w:szCs w:val="24"/>
          <w:lang w:val="lt-LT"/>
        </w:rPr>
      </w:pPr>
      <w:r w:rsidRPr="00E64FC9">
        <w:rPr>
          <w:sz w:val="24"/>
          <w:szCs w:val="24"/>
          <w:lang w:val="lt-LT"/>
        </w:rPr>
        <w:t>Iš viso</w:t>
      </w:r>
      <w:r w:rsidR="004234E8" w:rsidRPr="00E64FC9">
        <w:rPr>
          <w:sz w:val="24"/>
          <w:szCs w:val="24"/>
          <w:lang w:val="lt-LT"/>
        </w:rPr>
        <w:t xml:space="preserve"> </w:t>
      </w:r>
      <w:r w:rsidRPr="00E64FC9">
        <w:rPr>
          <w:b/>
          <w:sz w:val="24"/>
          <w:szCs w:val="24"/>
          <w:lang w:val="lt-LT"/>
        </w:rPr>
        <w:t>7,15 etato.</w:t>
      </w:r>
    </w:p>
    <w:p w:rsidR="004943A3" w:rsidRPr="00E64FC9" w:rsidRDefault="004943A3" w:rsidP="004943A3">
      <w:pPr>
        <w:rPr>
          <w:sz w:val="24"/>
          <w:szCs w:val="24"/>
          <w:lang w:val="lt-LT"/>
        </w:rPr>
      </w:pPr>
    </w:p>
    <w:p w:rsidR="004943A3" w:rsidRPr="00E64FC9" w:rsidRDefault="004943A3" w:rsidP="004943A3">
      <w:pPr>
        <w:rPr>
          <w:sz w:val="24"/>
          <w:szCs w:val="24"/>
          <w:lang w:val="lt-LT"/>
        </w:rPr>
      </w:pPr>
      <w:r w:rsidRPr="00E64FC9">
        <w:rPr>
          <w:sz w:val="24"/>
          <w:szCs w:val="24"/>
          <w:lang w:val="lt-LT"/>
        </w:rPr>
        <w:t>Projekte „Vaikų gerovės ir saugumo didinimo paslaugų šeimai, globėjams (rūpintojams) kokybės didinimo bei prieinamumo plėtra“ dirba:</w:t>
      </w:r>
    </w:p>
    <w:p w:rsidR="004943A3" w:rsidRPr="00E64FC9" w:rsidRDefault="004943A3" w:rsidP="004943A3">
      <w:pPr>
        <w:pStyle w:val="Sraopastraipa"/>
        <w:numPr>
          <w:ilvl w:val="0"/>
          <w:numId w:val="11"/>
        </w:numPr>
        <w:spacing w:after="0" w:line="240" w:lineRule="auto"/>
        <w:rPr>
          <w:rFonts w:ascii="Times New Roman" w:hAnsi="Times New Roman"/>
          <w:sz w:val="24"/>
          <w:szCs w:val="24"/>
        </w:rPr>
      </w:pPr>
      <w:r w:rsidRPr="00E64FC9">
        <w:rPr>
          <w:rFonts w:ascii="Times New Roman" w:hAnsi="Times New Roman"/>
          <w:sz w:val="24"/>
          <w:szCs w:val="24"/>
        </w:rPr>
        <w:t xml:space="preserve">Globos centro padalinio vadovas, projekto vadovas </w:t>
      </w:r>
      <w:r w:rsidR="006E061E" w:rsidRPr="00E64FC9">
        <w:rPr>
          <w:rFonts w:ascii="Times New Roman" w:hAnsi="Times New Roman"/>
          <w:sz w:val="24"/>
          <w:szCs w:val="24"/>
        </w:rPr>
        <w:t xml:space="preserve">– </w:t>
      </w:r>
      <w:r w:rsidRPr="00E64FC9">
        <w:rPr>
          <w:rFonts w:ascii="Times New Roman" w:hAnsi="Times New Roman"/>
          <w:sz w:val="24"/>
          <w:szCs w:val="24"/>
        </w:rPr>
        <w:t>1 etatas.</w:t>
      </w:r>
    </w:p>
    <w:p w:rsidR="004943A3" w:rsidRPr="00E64FC9" w:rsidRDefault="004943A3" w:rsidP="004943A3">
      <w:pPr>
        <w:pStyle w:val="Sraopastraipa"/>
        <w:numPr>
          <w:ilvl w:val="0"/>
          <w:numId w:val="11"/>
        </w:numPr>
        <w:spacing w:after="0" w:line="240" w:lineRule="auto"/>
        <w:rPr>
          <w:rFonts w:ascii="Times New Roman" w:hAnsi="Times New Roman"/>
          <w:sz w:val="24"/>
          <w:szCs w:val="24"/>
        </w:rPr>
      </w:pPr>
      <w:r w:rsidRPr="00E64FC9">
        <w:rPr>
          <w:rFonts w:ascii="Times New Roman" w:hAnsi="Times New Roman"/>
          <w:sz w:val="24"/>
          <w:szCs w:val="24"/>
        </w:rPr>
        <w:t xml:space="preserve">Globos centro koordinatorius – 1 etatas. </w:t>
      </w:r>
    </w:p>
    <w:p w:rsidR="004943A3" w:rsidRPr="00E64FC9" w:rsidRDefault="004943A3" w:rsidP="004943A3">
      <w:pPr>
        <w:pStyle w:val="Sraopastraipa"/>
        <w:ind w:left="0"/>
        <w:rPr>
          <w:rFonts w:ascii="Times New Roman" w:hAnsi="Times New Roman"/>
          <w:b/>
          <w:sz w:val="24"/>
          <w:szCs w:val="24"/>
        </w:rPr>
      </w:pPr>
      <w:r w:rsidRPr="00E64FC9">
        <w:rPr>
          <w:rFonts w:ascii="Times New Roman" w:hAnsi="Times New Roman"/>
          <w:sz w:val="24"/>
          <w:szCs w:val="24"/>
        </w:rPr>
        <w:t xml:space="preserve">Iš viso </w:t>
      </w:r>
      <w:r w:rsidRPr="00E64FC9">
        <w:rPr>
          <w:rFonts w:ascii="Times New Roman" w:hAnsi="Times New Roman"/>
          <w:b/>
          <w:sz w:val="24"/>
          <w:szCs w:val="24"/>
        </w:rPr>
        <w:t>2 etatai.</w:t>
      </w:r>
    </w:p>
    <w:p w:rsidR="00700FE4" w:rsidRPr="00E64FC9" w:rsidRDefault="00AE7652" w:rsidP="007F2799">
      <w:pPr>
        <w:jc w:val="center"/>
        <w:rPr>
          <w:b/>
          <w:sz w:val="24"/>
          <w:szCs w:val="24"/>
          <w:lang w:val="lt-LT"/>
        </w:rPr>
      </w:pPr>
      <w:r w:rsidRPr="00E64FC9">
        <w:rPr>
          <w:b/>
          <w:sz w:val="24"/>
          <w:szCs w:val="24"/>
          <w:lang w:val="lt-LT"/>
        </w:rPr>
        <w:t>III SKYRIUS</w:t>
      </w:r>
    </w:p>
    <w:p w:rsidR="00700FE4" w:rsidRPr="00E64FC9" w:rsidRDefault="00AD1542" w:rsidP="007F2799">
      <w:pPr>
        <w:jc w:val="center"/>
        <w:rPr>
          <w:b/>
          <w:sz w:val="24"/>
          <w:szCs w:val="24"/>
          <w:lang w:val="lt-LT"/>
        </w:rPr>
      </w:pPr>
      <w:r w:rsidRPr="00E64FC9">
        <w:rPr>
          <w:b/>
          <w:sz w:val="24"/>
          <w:szCs w:val="24"/>
          <w:lang w:val="lt-LT"/>
        </w:rPr>
        <w:t>201</w:t>
      </w:r>
      <w:r w:rsidR="00296893" w:rsidRPr="00E64FC9">
        <w:rPr>
          <w:b/>
          <w:sz w:val="24"/>
          <w:szCs w:val="24"/>
          <w:lang w:val="lt-LT"/>
        </w:rPr>
        <w:t>9</w:t>
      </w:r>
      <w:r w:rsidR="00D32ABD" w:rsidRPr="00E64FC9">
        <w:rPr>
          <w:b/>
          <w:sz w:val="24"/>
          <w:szCs w:val="24"/>
          <w:lang w:val="lt-LT"/>
        </w:rPr>
        <w:t xml:space="preserve"> M. </w:t>
      </w:r>
      <w:r w:rsidR="00AE7652" w:rsidRPr="00E64FC9">
        <w:rPr>
          <w:b/>
          <w:sz w:val="24"/>
          <w:szCs w:val="24"/>
          <w:lang w:val="lt-LT"/>
        </w:rPr>
        <w:t>SUTEIKTOS PASLAUGOS</w:t>
      </w:r>
    </w:p>
    <w:p w:rsidR="00700FE4" w:rsidRPr="00E64FC9" w:rsidRDefault="00700FE4" w:rsidP="007F2799">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30"/>
        <w:gridCol w:w="5523"/>
      </w:tblGrid>
      <w:tr w:rsidR="00700FE4" w:rsidRPr="00E64FC9" w:rsidTr="00E928C8">
        <w:tc>
          <w:tcPr>
            <w:tcW w:w="1104" w:type="dxa"/>
          </w:tcPr>
          <w:p w:rsidR="009812D5" w:rsidRPr="00E64FC9" w:rsidRDefault="00700FE4" w:rsidP="007F2799">
            <w:pPr>
              <w:jc w:val="center"/>
              <w:rPr>
                <w:sz w:val="24"/>
                <w:szCs w:val="24"/>
                <w:lang w:val="lt-LT"/>
              </w:rPr>
            </w:pPr>
            <w:r w:rsidRPr="00E64FC9">
              <w:rPr>
                <w:sz w:val="24"/>
                <w:szCs w:val="24"/>
                <w:lang w:val="lt-LT"/>
              </w:rPr>
              <w:t xml:space="preserve">Eil. </w:t>
            </w:r>
          </w:p>
          <w:p w:rsidR="00700FE4" w:rsidRPr="00E64FC9" w:rsidRDefault="00700FE4" w:rsidP="007F2799">
            <w:pPr>
              <w:jc w:val="center"/>
              <w:rPr>
                <w:sz w:val="24"/>
                <w:szCs w:val="24"/>
                <w:lang w:val="lt-LT"/>
              </w:rPr>
            </w:pPr>
            <w:r w:rsidRPr="00E64FC9">
              <w:rPr>
                <w:sz w:val="24"/>
                <w:szCs w:val="24"/>
                <w:lang w:val="lt-LT"/>
              </w:rPr>
              <w:t>Nr.</w:t>
            </w:r>
          </w:p>
        </w:tc>
        <w:tc>
          <w:tcPr>
            <w:tcW w:w="3240" w:type="dxa"/>
          </w:tcPr>
          <w:p w:rsidR="00700FE4" w:rsidRPr="00E64FC9" w:rsidRDefault="00700FE4" w:rsidP="007F2799">
            <w:pPr>
              <w:jc w:val="center"/>
              <w:rPr>
                <w:sz w:val="24"/>
                <w:szCs w:val="24"/>
                <w:lang w:val="lt-LT"/>
              </w:rPr>
            </w:pPr>
            <w:r w:rsidRPr="00E64FC9">
              <w:rPr>
                <w:sz w:val="24"/>
                <w:szCs w:val="24"/>
                <w:lang w:val="lt-LT"/>
              </w:rPr>
              <w:t>Padalinys</w:t>
            </w:r>
          </w:p>
        </w:tc>
        <w:tc>
          <w:tcPr>
            <w:tcW w:w="5545" w:type="dxa"/>
          </w:tcPr>
          <w:p w:rsidR="00700FE4" w:rsidRPr="00E64FC9" w:rsidRDefault="00700FE4" w:rsidP="007F2799">
            <w:pPr>
              <w:jc w:val="center"/>
              <w:rPr>
                <w:sz w:val="24"/>
                <w:szCs w:val="24"/>
                <w:lang w:val="lt-LT"/>
              </w:rPr>
            </w:pPr>
            <w:r w:rsidRPr="00E64FC9">
              <w:rPr>
                <w:sz w:val="24"/>
                <w:szCs w:val="24"/>
                <w:lang w:val="lt-LT"/>
              </w:rPr>
              <w:t>Suteikta paslaugų (klientų skaičius)</w:t>
            </w:r>
          </w:p>
        </w:tc>
      </w:tr>
      <w:tr w:rsidR="00700FE4" w:rsidRPr="00E64FC9" w:rsidTr="00E928C8">
        <w:tc>
          <w:tcPr>
            <w:tcW w:w="1104" w:type="dxa"/>
          </w:tcPr>
          <w:p w:rsidR="00700FE4" w:rsidRPr="00E64FC9" w:rsidRDefault="00700FE4" w:rsidP="007F2799">
            <w:pPr>
              <w:rPr>
                <w:sz w:val="24"/>
                <w:szCs w:val="24"/>
                <w:lang w:val="lt-LT"/>
              </w:rPr>
            </w:pPr>
            <w:r w:rsidRPr="00E64FC9">
              <w:rPr>
                <w:sz w:val="24"/>
                <w:szCs w:val="24"/>
                <w:lang w:val="lt-LT"/>
              </w:rPr>
              <w:t>1.</w:t>
            </w:r>
          </w:p>
        </w:tc>
        <w:tc>
          <w:tcPr>
            <w:tcW w:w="3240" w:type="dxa"/>
          </w:tcPr>
          <w:p w:rsidR="00700FE4" w:rsidRPr="00E64FC9" w:rsidRDefault="00700FE4" w:rsidP="007F2799">
            <w:pPr>
              <w:rPr>
                <w:sz w:val="24"/>
                <w:szCs w:val="24"/>
                <w:lang w:val="lt-LT"/>
              </w:rPr>
            </w:pPr>
            <w:r w:rsidRPr="00E64FC9">
              <w:rPr>
                <w:sz w:val="24"/>
                <w:szCs w:val="24"/>
                <w:lang w:val="lt-LT"/>
              </w:rPr>
              <w:t>Jūžintų dienos ir trump</w:t>
            </w:r>
            <w:r w:rsidR="00976882" w:rsidRPr="00E64FC9">
              <w:rPr>
                <w:sz w:val="24"/>
                <w:szCs w:val="24"/>
                <w:lang w:val="lt-LT"/>
              </w:rPr>
              <w:t xml:space="preserve">alaikės </w:t>
            </w:r>
            <w:r w:rsidR="00976882" w:rsidRPr="00E64FC9">
              <w:rPr>
                <w:sz w:val="24"/>
                <w:szCs w:val="24"/>
                <w:lang w:val="lt-LT"/>
              </w:rPr>
              <w:lastRenderedPageBreak/>
              <w:t>socialinės globos centras</w:t>
            </w:r>
          </w:p>
        </w:tc>
        <w:tc>
          <w:tcPr>
            <w:tcW w:w="5545" w:type="dxa"/>
          </w:tcPr>
          <w:p w:rsidR="00976882" w:rsidRPr="00E64FC9" w:rsidRDefault="002C01F4" w:rsidP="006E061E">
            <w:pPr>
              <w:rPr>
                <w:sz w:val="24"/>
                <w:szCs w:val="24"/>
                <w:lang w:val="lt-LT"/>
              </w:rPr>
            </w:pPr>
            <w:r w:rsidRPr="00E64FC9">
              <w:rPr>
                <w:sz w:val="24"/>
                <w:szCs w:val="24"/>
                <w:lang w:val="lt-LT"/>
              </w:rPr>
              <w:lastRenderedPageBreak/>
              <w:t xml:space="preserve">Trumpalaikė socialinės globos paslauga suteikta 29 </w:t>
            </w:r>
            <w:r w:rsidRPr="00E64FC9">
              <w:rPr>
                <w:sz w:val="24"/>
                <w:szCs w:val="24"/>
                <w:lang w:val="lt-LT"/>
              </w:rPr>
              <w:lastRenderedPageBreak/>
              <w:t xml:space="preserve">asmenims. Dienos socialinė globos paslauga </w:t>
            </w:r>
            <w:r w:rsidR="006E061E" w:rsidRPr="00E64FC9">
              <w:rPr>
                <w:sz w:val="24"/>
                <w:szCs w:val="24"/>
                <w:lang w:val="lt-LT"/>
              </w:rPr>
              <w:t>–</w:t>
            </w:r>
            <w:r w:rsidRPr="00E64FC9">
              <w:rPr>
                <w:sz w:val="24"/>
                <w:szCs w:val="24"/>
                <w:lang w:val="lt-LT"/>
              </w:rPr>
              <w:t xml:space="preserve"> 0</w:t>
            </w:r>
            <w:r w:rsidR="006E061E" w:rsidRPr="00E64FC9">
              <w:rPr>
                <w:sz w:val="24"/>
                <w:szCs w:val="24"/>
                <w:lang w:val="lt-LT"/>
              </w:rPr>
              <w:t>.</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lastRenderedPageBreak/>
              <w:t>2</w:t>
            </w:r>
          </w:p>
        </w:tc>
        <w:tc>
          <w:tcPr>
            <w:tcW w:w="3240" w:type="dxa"/>
          </w:tcPr>
          <w:p w:rsidR="006D3F74" w:rsidRPr="00E64FC9" w:rsidRDefault="006D3F74" w:rsidP="006D3F74">
            <w:pPr>
              <w:rPr>
                <w:sz w:val="24"/>
                <w:szCs w:val="24"/>
                <w:lang w:val="lt-LT"/>
              </w:rPr>
            </w:pPr>
            <w:r w:rsidRPr="00E64FC9">
              <w:rPr>
                <w:sz w:val="24"/>
                <w:szCs w:val="24"/>
                <w:lang w:val="lt-LT"/>
              </w:rPr>
              <w:t>Globos centras</w:t>
            </w:r>
          </w:p>
        </w:tc>
        <w:tc>
          <w:tcPr>
            <w:tcW w:w="5545" w:type="dxa"/>
          </w:tcPr>
          <w:p w:rsidR="006D3F74" w:rsidRPr="00E64FC9" w:rsidRDefault="006D3F74" w:rsidP="006D3F74">
            <w:pPr>
              <w:rPr>
                <w:sz w:val="24"/>
                <w:szCs w:val="24"/>
                <w:lang w:val="lt-LT"/>
              </w:rPr>
            </w:pPr>
            <w:r w:rsidRPr="00E64FC9">
              <w:rPr>
                <w:sz w:val="24"/>
                <w:szCs w:val="24"/>
                <w:lang w:val="lt-LT"/>
              </w:rPr>
              <w:t xml:space="preserve">Suteikta </w:t>
            </w:r>
            <w:r w:rsidRPr="00E64FC9">
              <w:rPr>
                <w:b/>
                <w:sz w:val="24"/>
                <w:szCs w:val="24"/>
                <w:lang w:val="lt-LT"/>
              </w:rPr>
              <w:t>47</w:t>
            </w:r>
            <w:r w:rsidRPr="00E64FC9">
              <w:rPr>
                <w:sz w:val="24"/>
                <w:szCs w:val="24"/>
                <w:lang w:val="lt-LT"/>
              </w:rPr>
              <w:t xml:space="preserve"> </w:t>
            </w:r>
            <w:r w:rsidR="006E061E" w:rsidRPr="00E64FC9">
              <w:rPr>
                <w:sz w:val="24"/>
                <w:szCs w:val="24"/>
                <w:lang w:val="lt-LT"/>
              </w:rPr>
              <w:t xml:space="preserve">paslaugos </w:t>
            </w:r>
            <w:r w:rsidRPr="00E64FC9">
              <w:rPr>
                <w:sz w:val="24"/>
                <w:szCs w:val="24"/>
                <w:lang w:val="lt-LT"/>
              </w:rPr>
              <w:t xml:space="preserve">globėjų (rūpintojų), budinčių globotojų šeimoms, </w:t>
            </w:r>
            <w:r w:rsidRPr="00E64FC9">
              <w:rPr>
                <w:b/>
                <w:sz w:val="24"/>
                <w:szCs w:val="24"/>
                <w:lang w:val="lt-LT"/>
              </w:rPr>
              <w:t>78</w:t>
            </w:r>
            <w:r w:rsidRPr="00E64FC9">
              <w:rPr>
                <w:sz w:val="24"/>
                <w:szCs w:val="24"/>
                <w:lang w:val="lt-LT"/>
              </w:rPr>
              <w:t xml:space="preserve"> globojamiems (rūpinamiems) ar įvaikintiems vaikams</w:t>
            </w:r>
            <w:r w:rsidR="006E061E" w:rsidRPr="00E64FC9">
              <w:rPr>
                <w:sz w:val="24"/>
                <w:szCs w:val="24"/>
                <w:lang w:val="lt-LT"/>
              </w:rPr>
              <w:t>.</w:t>
            </w:r>
            <w:r w:rsidRPr="00E64FC9">
              <w:rPr>
                <w:sz w:val="24"/>
                <w:szCs w:val="24"/>
                <w:lang w:val="lt-LT"/>
              </w:rPr>
              <w:t xml:space="preserve"> </w:t>
            </w:r>
          </w:p>
          <w:p w:rsidR="006D3F74" w:rsidRPr="00E64FC9" w:rsidRDefault="006D3F74" w:rsidP="006E061E">
            <w:pPr>
              <w:rPr>
                <w:sz w:val="24"/>
                <w:szCs w:val="24"/>
                <w:lang w:val="lt-LT"/>
              </w:rPr>
            </w:pPr>
            <w:r w:rsidRPr="00E64FC9">
              <w:rPr>
                <w:sz w:val="24"/>
                <w:szCs w:val="24"/>
                <w:lang w:val="lt-LT"/>
              </w:rPr>
              <w:t>Paruošt</w:t>
            </w:r>
            <w:r w:rsidR="006E061E" w:rsidRPr="00E64FC9">
              <w:rPr>
                <w:sz w:val="24"/>
                <w:szCs w:val="24"/>
                <w:lang w:val="lt-LT"/>
              </w:rPr>
              <w:t>i</w:t>
            </w:r>
            <w:r w:rsidRPr="00E64FC9">
              <w:rPr>
                <w:sz w:val="24"/>
                <w:szCs w:val="24"/>
                <w:lang w:val="lt-LT"/>
              </w:rPr>
              <w:t xml:space="preserve"> </w:t>
            </w:r>
            <w:r w:rsidRPr="00E64FC9">
              <w:rPr>
                <w:b/>
                <w:sz w:val="24"/>
                <w:szCs w:val="24"/>
                <w:lang w:val="lt-LT"/>
              </w:rPr>
              <w:t>8</w:t>
            </w:r>
            <w:r w:rsidRPr="00E64FC9">
              <w:rPr>
                <w:sz w:val="24"/>
                <w:szCs w:val="24"/>
                <w:lang w:val="lt-LT"/>
              </w:rPr>
              <w:t xml:space="preserve"> globėjai (rūpintojai) ir </w:t>
            </w:r>
            <w:r w:rsidRPr="00E64FC9">
              <w:rPr>
                <w:b/>
                <w:sz w:val="24"/>
                <w:szCs w:val="24"/>
                <w:lang w:val="lt-LT"/>
              </w:rPr>
              <w:t>1</w:t>
            </w:r>
            <w:r w:rsidRPr="00E64FC9">
              <w:rPr>
                <w:sz w:val="24"/>
                <w:szCs w:val="24"/>
                <w:lang w:val="lt-LT"/>
              </w:rPr>
              <w:t xml:space="preserve"> budintis globotojas</w:t>
            </w:r>
            <w:r w:rsidR="006E061E" w:rsidRPr="00E64FC9">
              <w:rPr>
                <w:sz w:val="24"/>
                <w:szCs w:val="24"/>
                <w:lang w:val="lt-LT"/>
              </w:rPr>
              <w:t>.</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3</w:t>
            </w:r>
          </w:p>
        </w:tc>
        <w:tc>
          <w:tcPr>
            <w:tcW w:w="3240" w:type="dxa"/>
          </w:tcPr>
          <w:p w:rsidR="006D3F74" w:rsidRPr="00E64FC9" w:rsidRDefault="006D3F74" w:rsidP="006D3F74">
            <w:pPr>
              <w:rPr>
                <w:sz w:val="24"/>
                <w:szCs w:val="24"/>
                <w:lang w:val="lt-LT"/>
              </w:rPr>
            </w:pPr>
            <w:r w:rsidRPr="00E64FC9">
              <w:rPr>
                <w:sz w:val="24"/>
                <w:szCs w:val="24"/>
                <w:lang w:val="lt-LT"/>
              </w:rPr>
              <w:t>Šeimos ir vaiko gerovės centras</w:t>
            </w:r>
          </w:p>
        </w:tc>
        <w:tc>
          <w:tcPr>
            <w:tcW w:w="5545" w:type="dxa"/>
          </w:tcPr>
          <w:p w:rsidR="006D3F74" w:rsidRPr="00E64FC9" w:rsidRDefault="006D3F74" w:rsidP="006E061E">
            <w:pPr>
              <w:rPr>
                <w:sz w:val="24"/>
                <w:szCs w:val="24"/>
                <w:lang w:val="lt-LT"/>
              </w:rPr>
            </w:pPr>
            <w:r w:rsidRPr="00E64FC9">
              <w:rPr>
                <w:sz w:val="24"/>
                <w:szCs w:val="24"/>
                <w:lang w:val="lt-LT"/>
              </w:rPr>
              <w:t>Suteikt</w:t>
            </w:r>
            <w:r w:rsidR="006E061E" w:rsidRPr="00E64FC9">
              <w:rPr>
                <w:sz w:val="24"/>
                <w:szCs w:val="24"/>
                <w:lang w:val="lt-LT"/>
              </w:rPr>
              <w:t>os</w:t>
            </w:r>
            <w:r w:rsidRPr="00E64FC9">
              <w:rPr>
                <w:sz w:val="24"/>
                <w:szCs w:val="24"/>
                <w:lang w:val="lt-LT"/>
              </w:rPr>
              <w:t xml:space="preserve"> socialinių įgūdžių ugdymo ir palaikymo paslaugos 181 šeimai</w:t>
            </w:r>
            <w:r w:rsidR="006E061E" w:rsidRPr="00E64FC9">
              <w:rPr>
                <w:sz w:val="24"/>
                <w:szCs w:val="24"/>
                <w:lang w:val="lt-LT"/>
              </w:rPr>
              <w:t>. Surengta</w:t>
            </w:r>
            <w:r w:rsidRPr="00E64FC9">
              <w:rPr>
                <w:sz w:val="24"/>
                <w:szCs w:val="24"/>
                <w:lang w:val="lt-LT"/>
              </w:rPr>
              <w:t xml:space="preserve"> 580  atvejo vadybos posėdžių</w:t>
            </w:r>
            <w:r w:rsidR="006E061E" w:rsidRPr="00E64FC9">
              <w:rPr>
                <w:sz w:val="24"/>
                <w:szCs w:val="24"/>
                <w:lang w:val="lt-LT"/>
              </w:rPr>
              <w:t>.</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 xml:space="preserve">4. </w:t>
            </w:r>
          </w:p>
        </w:tc>
        <w:tc>
          <w:tcPr>
            <w:tcW w:w="3240" w:type="dxa"/>
          </w:tcPr>
          <w:p w:rsidR="006D3F74" w:rsidRPr="00E64FC9" w:rsidRDefault="006D3F74" w:rsidP="006D3F74">
            <w:pPr>
              <w:rPr>
                <w:sz w:val="24"/>
                <w:szCs w:val="24"/>
                <w:lang w:val="lt-LT"/>
              </w:rPr>
            </w:pPr>
            <w:r w:rsidRPr="00E64FC9">
              <w:rPr>
                <w:sz w:val="24"/>
                <w:szCs w:val="24"/>
                <w:lang w:val="lt-LT"/>
              </w:rPr>
              <w:t>Obelių savarankiško gyvenimo namai</w:t>
            </w:r>
          </w:p>
        </w:tc>
        <w:tc>
          <w:tcPr>
            <w:tcW w:w="5545" w:type="dxa"/>
          </w:tcPr>
          <w:p w:rsidR="006D3F74" w:rsidRPr="00E64FC9" w:rsidRDefault="006D3F74" w:rsidP="006E061E">
            <w:pPr>
              <w:rPr>
                <w:sz w:val="24"/>
                <w:szCs w:val="24"/>
                <w:lang w:val="lt-LT"/>
              </w:rPr>
            </w:pPr>
            <w:r w:rsidRPr="00E64FC9">
              <w:rPr>
                <w:sz w:val="24"/>
                <w:szCs w:val="24"/>
                <w:lang w:val="lt-LT"/>
              </w:rPr>
              <w:t>Apgyvendinimo savarankiško gyvenimo namuose paslauga suteikta 40 asmen</w:t>
            </w:r>
            <w:r w:rsidR="006E061E" w:rsidRPr="00E64FC9">
              <w:rPr>
                <w:sz w:val="24"/>
                <w:szCs w:val="24"/>
                <w:lang w:val="lt-LT"/>
              </w:rPr>
              <w:t>ų.</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 xml:space="preserve">5. </w:t>
            </w:r>
          </w:p>
        </w:tc>
        <w:tc>
          <w:tcPr>
            <w:tcW w:w="3240" w:type="dxa"/>
          </w:tcPr>
          <w:p w:rsidR="006D3F74" w:rsidRPr="00E64FC9" w:rsidRDefault="006D3F74" w:rsidP="006D3F74">
            <w:pPr>
              <w:rPr>
                <w:sz w:val="24"/>
                <w:szCs w:val="24"/>
                <w:lang w:val="lt-LT"/>
              </w:rPr>
            </w:pPr>
            <w:r w:rsidRPr="00E64FC9">
              <w:rPr>
                <w:sz w:val="24"/>
                <w:szCs w:val="24"/>
                <w:lang w:val="lt-LT"/>
              </w:rPr>
              <w:t>Pagalba į namus</w:t>
            </w:r>
          </w:p>
          <w:p w:rsidR="006D3F74" w:rsidRPr="00E64FC9" w:rsidRDefault="006D3F74" w:rsidP="006D3F74">
            <w:pPr>
              <w:rPr>
                <w:sz w:val="24"/>
                <w:szCs w:val="24"/>
                <w:lang w:val="lt-LT"/>
              </w:rPr>
            </w:pPr>
            <w:r w:rsidRPr="00E64FC9">
              <w:rPr>
                <w:sz w:val="24"/>
                <w:szCs w:val="24"/>
                <w:lang w:val="lt-LT"/>
              </w:rPr>
              <w:t>padalinys</w:t>
            </w:r>
          </w:p>
        </w:tc>
        <w:tc>
          <w:tcPr>
            <w:tcW w:w="5545" w:type="dxa"/>
          </w:tcPr>
          <w:p w:rsidR="000732A2" w:rsidRPr="00E64FC9" w:rsidRDefault="000732A2" w:rsidP="006D3F74">
            <w:pPr>
              <w:rPr>
                <w:sz w:val="24"/>
                <w:szCs w:val="24"/>
                <w:lang w:val="lt-LT"/>
              </w:rPr>
            </w:pPr>
            <w:r w:rsidRPr="00E64FC9">
              <w:rPr>
                <w:sz w:val="24"/>
                <w:szCs w:val="24"/>
                <w:lang w:val="lt-LT"/>
              </w:rPr>
              <w:t>Pagalba į namus suteikta 119</w:t>
            </w:r>
          </w:p>
          <w:p w:rsidR="006D3F74" w:rsidRPr="00E64FC9" w:rsidRDefault="006D3F74" w:rsidP="006D3F74">
            <w:pPr>
              <w:rPr>
                <w:sz w:val="24"/>
                <w:szCs w:val="24"/>
                <w:lang w:val="lt-LT"/>
              </w:rPr>
            </w:pPr>
            <w:r w:rsidRPr="00E64FC9">
              <w:rPr>
                <w:sz w:val="24"/>
                <w:szCs w:val="24"/>
                <w:lang w:val="lt-LT"/>
              </w:rPr>
              <w:t xml:space="preserve"> asmenų </w:t>
            </w:r>
          </w:p>
          <w:p w:rsidR="006D3F74" w:rsidRPr="00E64FC9" w:rsidRDefault="006D3F74" w:rsidP="006D3F74">
            <w:pPr>
              <w:rPr>
                <w:sz w:val="24"/>
                <w:szCs w:val="24"/>
                <w:lang w:val="lt-LT"/>
              </w:rPr>
            </w:pP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6</w:t>
            </w:r>
          </w:p>
        </w:tc>
        <w:tc>
          <w:tcPr>
            <w:tcW w:w="3240" w:type="dxa"/>
          </w:tcPr>
          <w:p w:rsidR="006D3F74" w:rsidRPr="00E64FC9" w:rsidRDefault="006D3F74" w:rsidP="006D3F74">
            <w:pPr>
              <w:rPr>
                <w:sz w:val="24"/>
                <w:szCs w:val="24"/>
                <w:lang w:val="lt-LT"/>
              </w:rPr>
            </w:pPr>
            <w:r w:rsidRPr="00E64FC9">
              <w:rPr>
                <w:sz w:val="24"/>
                <w:szCs w:val="24"/>
                <w:lang w:val="lt-LT"/>
              </w:rPr>
              <w:t>Dienos socialinės globos padalinys</w:t>
            </w:r>
          </w:p>
        </w:tc>
        <w:tc>
          <w:tcPr>
            <w:tcW w:w="5545" w:type="dxa"/>
          </w:tcPr>
          <w:p w:rsidR="006D3F74" w:rsidRPr="00E64FC9" w:rsidRDefault="006D3F74" w:rsidP="006D3F74">
            <w:pPr>
              <w:rPr>
                <w:sz w:val="24"/>
                <w:szCs w:val="24"/>
                <w:lang w:val="lt-LT"/>
              </w:rPr>
            </w:pPr>
            <w:r w:rsidRPr="00E64FC9">
              <w:rPr>
                <w:sz w:val="24"/>
                <w:szCs w:val="24"/>
                <w:lang w:val="lt-LT"/>
              </w:rPr>
              <w:t>Dienos socialinė globa namuose suteikta 41 asmeniui (iš jų 35 asmenims integrali pagalba pagal  projektą ,,Integrali pagalba į namus“)</w:t>
            </w:r>
            <w:r w:rsidR="006E061E" w:rsidRPr="00E64FC9">
              <w:rPr>
                <w:sz w:val="24"/>
                <w:szCs w:val="24"/>
                <w:lang w:val="lt-LT"/>
              </w:rPr>
              <w:t>.</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 xml:space="preserve">7. </w:t>
            </w:r>
          </w:p>
        </w:tc>
        <w:tc>
          <w:tcPr>
            <w:tcW w:w="3240" w:type="dxa"/>
          </w:tcPr>
          <w:p w:rsidR="006D3F74" w:rsidRPr="00E64FC9" w:rsidRDefault="006D3F74" w:rsidP="006D3F74">
            <w:pPr>
              <w:rPr>
                <w:sz w:val="24"/>
                <w:szCs w:val="24"/>
                <w:lang w:val="lt-LT"/>
              </w:rPr>
            </w:pPr>
            <w:r w:rsidRPr="00E64FC9">
              <w:rPr>
                <w:sz w:val="24"/>
                <w:szCs w:val="24"/>
                <w:lang w:val="lt-LT"/>
              </w:rPr>
              <w:t>Socialinių įgūdžių ugdymo ir palaikymo dienos centras vaikams ir jaunuoliams</w:t>
            </w:r>
          </w:p>
        </w:tc>
        <w:tc>
          <w:tcPr>
            <w:tcW w:w="5545" w:type="dxa"/>
          </w:tcPr>
          <w:p w:rsidR="006D3F74" w:rsidRPr="00E64FC9" w:rsidRDefault="006D3F74" w:rsidP="006D3F74">
            <w:pPr>
              <w:rPr>
                <w:sz w:val="24"/>
                <w:szCs w:val="24"/>
                <w:lang w:val="lt-LT"/>
              </w:rPr>
            </w:pPr>
            <w:r w:rsidRPr="00E64FC9">
              <w:rPr>
                <w:sz w:val="24"/>
                <w:szCs w:val="24"/>
                <w:lang w:val="lt-LT"/>
              </w:rPr>
              <w:t>Socialinių įgūdžių ugdymo ir palaikymo paslaugos suteiktos 14 asmenų, turinčių negalią</w:t>
            </w:r>
            <w:r w:rsidR="006E061E" w:rsidRPr="00E64FC9">
              <w:rPr>
                <w:sz w:val="24"/>
                <w:szCs w:val="24"/>
                <w:lang w:val="lt-LT"/>
              </w:rPr>
              <w:t>.</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8.</w:t>
            </w:r>
          </w:p>
        </w:tc>
        <w:tc>
          <w:tcPr>
            <w:tcW w:w="3240" w:type="dxa"/>
          </w:tcPr>
          <w:p w:rsidR="006D3F74" w:rsidRPr="00E64FC9" w:rsidRDefault="006D3F74" w:rsidP="006D3F74">
            <w:pPr>
              <w:rPr>
                <w:sz w:val="24"/>
                <w:szCs w:val="24"/>
                <w:lang w:val="lt-LT"/>
              </w:rPr>
            </w:pPr>
            <w:r w:rsidRPr="00E64FC9">
              <w:rPr>
                <w:sz w:val="24"/>
                <w:szCs w:val="24"/>
                <w:lang w:val="lt-LT"/>
              </w:rPr>
              <w:t>Aprūpinta techninėmis pagalbos priemonėmis</w:t>
            </w:r>
          </w:p>
        </w:tc>
        <w:tc>
          <w:tcPr>
            <w:tcW w:w="5545" w:type="dxa"/>
          </w:tcPr>
          <w:p w:rsidR="006D3F74" w:rsidRPr="00E64FC9" w:rsidRDefault="006D3F74" w:rsidP="006D3F74">
            <w:pPr>
              <w:rPr>
                <w:sz w:val="24"/>
                <w:szCs w:val="24"/>
                <w:lang w:val="lt-LT"/>
              </w:rPr>
            </w:pPr>
            <w:r w:rsidRPr="00E64FC9">
              <w:rPr>
                <w:sz w:val="24"/>
                <w:szCs w:val="24"/>
                <w:lang w:val="lt-LT"/>
              </w:rPr>
              <w:t>Išduota 666 TPP pagal asmenų prašymus</w:t>
            </w:r>
            <w:r w:rsidR="006E061E" w:rsidRPr="00E64FC9">
              <w:rPr>
                <w:sz w:val="24"/>
                <w:szCs w:val="24"/>
                <w:lang w:val="lt-LT"/>
              </w:rPr>
              <w:t>.</w:t>
            </w:r>
          </w:p>
          <w:p w:rsidR="006D3F74" w:rsidRPr="00E64FC9" w:rsidRDefault="006D3F74" w:rsidP="006D3F74">
            <w:pPr>
              <w:rPr>
                <w:sz w:val="24"/>
                <w:szCs w:val="24"/>
                <w:lang w:val="lt-LT"/>
              </w:rPr>
            </w:pPr>
            <w:r w:rsidRPr="00E64FC9">
              <w:rPr>
                <w:sz w:val="24"/>
                <w:szCs w:val="24"/>
                <w:lang w:val="lt-LT"/>
              </w:rPr>
              <w:t>Aprūpinti 537 asmenys</w:t>
            </w:r>
          </w:p>
        </w:tc>
      </w:tr>
      <w:tr w:rsidR="006D3F74" w:rsidRPr="00E64FC9" w:rsidTr="00E928C8">
        <w:tc>
          <w:tcPr>
            <w:tcW w:w="1104" w:type="dxa"/>
          </w:tcPr>
          <w:p w:rsidR="006D3F74" w:rsidRPr="00E64FC9" w:rsidRDefault="006D3F74" w:rsidP="006D3F74">
            <w:pPr>
              <w:rPr>
                <w:sz w:val="24"/>
                <w:szCs w:val="24"/>
                <w:lang w:val="lt-LT"/>
              </w:rPr>
            </w:pPr>
            <w:r w:rsidRPr="00E64FC9">
              <w:rPr>
                <w:sz w:val="24"/>
                <w:szCs w:val="24"/>
                <w:lang w:val="lt-LT"/>
              </w:rPr>
              <w:t xml:space="preserve">9. </w:t>
            </w:r>
          </w:p>
        </w:tc>
        <w:tc>
          <w:tcPr>
            <w:tcW w:w="3240" w:type="dxa"/>
          </w:tcPr>
          <w:p w:rsidR="006D3F74" w:rsidRPr="00E64FC9" w:rsidRDefault="006D3F74" w:rsidP="006D3F74">
            <w:pPr>
              <w:rPr>
                <w:sz w:val="24"/>
                <w:szCs w:val="24"/>
                <w:lang w:val="lt-LT"/>
              </w:rPr>
            </w:pPr>
            <w:r w:rsidRPr="00E64FC9">
              <w:rPr>
                <w:sz w:val="24"/>
                <w:szCs w:val="24"/>
                <w:lang w:val="lt-LT"/>
              </w:rPr>
              <w:t xml:space="preserve">Specialiojo transporto paslaugos </w:t>
            </w:r>
          </w:p>
          <w:p w:rsidR="006D3F74" w:rsidRPr="00E64FC9" w:rsidRDefault="006D3F74" w:rsidP="006D3F74">
            <w:pPr>
              <w:rPr>
                <w:sz w:val="24"/>
                <w:szCs w:val="24"/>
                <w:lang w:val="lt-LT"/>
              </w:rPr>
            </w:pPr>
          </w:p>
        </w:tc>
        <w:tc>
          <w:tcPr>
            <w:tcW w:w="5545" w:type="dxa"/>
          </w:tcPr>
          <w:p w:rsidR="006D3F74" w:rsidRPr="00E64FC9" w:rsidRDefault="006D3F74" w:rsidP="006D3F74">
            <w:pPr>
              <w:rPr>
                <w:sz w:val="24"/>
                <w:szCs w:val="24"/>
                <w:lang w:val="lt-LT"/>
              </w:rPr>
            </w:pPr>
            <w:r w:rsidRPr="00E64FC9">
              <w:rPr>
                <w:sz w:val="24"/>
                <w:szCs w:val="24"/>
                <w:lang w:val="lt-LT"/>
              </w:rPr>
              <w:t xml:space="preserve">Suteikta transporto paslaugų </w:t>
            </w:r>
            <w:r w:rsidR="00F43B1E" w:rsidRPr="00E64FC9">
              <w:rPr>
                <w:sz w:val="24"/>
                <w:szCs w:val="24"/>
                <w:lang w:val="lt-LT"/>
              </w:rPr>
              <w:t>160</w:t>
            </w:r>
            <w:r w:rsidRPr="00E64FC9">
              <w:rPr>
                <w:sz w:val="24"/>
                <w:szCs w:val="24"/>
                <w:lang w:val="lt-LT"/>
              </w:rPr>
              <w:t xml:space="preserve"> asmen</w:t>
            </w:r>
            <w:r w:rsidR="006E061E" w:rsidRPr="00E64FC9">
              <w:rPr>
                <w:sz w:val="24"/>
                <w:szCs w:val="24"/>
                <w:lang w:val="lt-LT"/>
              </w:rPr>
              <w:t>ų</w:t>
            </w:r>
            <w:r w:rsidRPr="00E64FC9">
              <w:rPr>
                <w:sz w:val="24"/>
                <w:szCs w:val="24"/>
                <w:lang w:val="lt-LT"/>
              </w:rPr>
              <w:t xml:space="preserve">, už šias paslaugas gauta </w:t>
            </w:r>
            <w:r w:rsidR="00F43B1E" w:rsidRPr="00E64FC9">
              <w:rPr>
                <w:sz w:val="24"/>
                <w:szCs w:val="24"/>
                <w:lang w:val="lt-LT"/>
              </w:rPr>
              <w:t>799,10</w:t>
            </w:r>
            <w:r w:rsidRPr="00E64FC9">
              <w:rPr>
                <w:sz w:val="24"/>
                <w:szCs w:val="24"/>
                <w:lang w:val="lt-LT"/>
              </w:rPr>
              <w:t xml:space="preserve"> Eur</w:t>
            </w:r>
            <w:r w:rsidR="00F43B1E" w:rsidRPr="00E64FC9">
              <w:rPr>
                <w:sz w:val="24"/>
                <w:szCs w:val="24"/>
                <w:lang w:val="lt-LT"/>
              </w:rPr>
              <w:t>.</w:t>
            </w:r>
          </w:p>
          <w:p w:rsidR="00F43B1E" w:rsidRPr="00E64FC9" w:rsidRDefault="00F43B1E" w:rsidP="006D3F74">
            <w:pPr>
              <w:rPr>
                <w:sz w:val="24"/>
                <w:szCs w:val="24"/>
                <w:lang w:val="lt-LT"/>
              </w:rPr>
            </w:pPr>
            <w:r w:rsidRPr="00E64FC9">
              <w:rPr>
                <w:sz w:val="24"/>
                <w:szCs w:val="24"/>
                <w:lang w:val="lt-LT"/>
              </w:rPr>
              <w:t>Dagiausia važiuota į Panevėžį – 58 kartai,</w:t>
            </w:r>
          </w:p>
          <w:p w:rsidR="00F43B1E" w:rsidRPr="00E64FC9" w:rsidRDefault="00D918F1" w:rsidP="006D3F74">
            <w:pPr>
              <w:rPr>
                <w:sz w:val="24"/>
                <w:szCs w:val="24"/>
                <w:lang w:val="lt-LT"/>
              </w:rPr>
            </w:pPr>
            <w:r w:rsidRPr="00E64FC9">
              <w:rPr>
                <w:sz w:val="24"/>
                <w:szCs w:val="24"/>
                <w:lang w:val="lt-LT"/>
              </w:rPr>
              <w:t xml:space="preserve"> į</w:t>
            </w:r>
            <w:r w:rsidR="00F43B1E" w:rsidRPr="00E64FC9">
              <w:rPr>
                <w:sz w:val="24"/>
                <w:szCs w:val="24"/>
                <w:lang w:val="lt-LT"/>
              </w:rPr>
              <w:t xml:space="preserve"> Vilnių – 52 kartai,  </w:t>
            </w:r>
          </w:p>
          <w:p w:rsidR="00F43B1E" w:rsidRPr="00E64FC9" w:rsidRDefault="00D918F1" w:rsidP="006D3F74">
            <w:pPr>
              <w:rPr>
                <w:sz w:val="24"/>
                <w:szCs w:val="24"/>
                <w:lang w:val="lt-LT"/>
              </w:rPr>
            </w:pPr>
            <w:r w:rsidRPr="00E64FC9">
              <w:rPr>
                <w:sz w:val="24"/>
                <w:szCs w:val="24"/>
                <w:lang w:val="lt-LT"/>
              </w:rPr>
              <w:t xml:space="preserve"> į</w:t>
            </w:r>
            <w:r w:rsidR="00F43B1E" w:rsidRPr="00E64FC9">
              <w:rPr>
                <w:sz w:val="24"/>
                <w:szCs w:val="24"/>
                <w:lang w:val="lt-LT"/>
              </w:rPr>
              <w:t xml:space="preserve"> Kauną – 30 kartų,</w:t>
            </w:r>
          </w:p>
          <w:p w:rsidR="00D918F1" w:rsidRPr="00E64FC9" w:rsidRDefault="00D918F1" w:rsidP="006D3F74">
            <w:pPr>
              <w:rPr>
                <w:sz w:val="24"/>
                <w:szCs w:val="24"/>
                <w:lang w:val="lt-LT"/>
              </w:rPr>
            </w:pPr>
            <w:r w:rsidRPr="00E64FC9">
              <w:rPr>
                <w:sz w:val="24"/>
                <w:szCs w:val="24"/>
                <w:lang w:val="lt-LT"/>
              </w:rPr>
              <w:t xml:space="preserve"> į Druskininkus – 4 kartus,</w:t>
            </w:r>
          </w:p>
          <w:p w:rsidR="00D918F1" w:rsidRPr="00E64FC9" w:rsidRDefault="00D918F1" w:rsidP="006D3F74">
            <w:pPr>
              <w:rPr>
                <w:sz w:val="24"/>
                <w:szCs w:val="24"/>
                <w:lang w:val="lt-LT"/>
              </w:rPr>
            </w:pPr>
            <w:r w:rsidRPr="00E64FC9">
              <w:rPr>
                <w:sz w:val="24"/>
                <w:szCs w:val="24"/>
                <w:lang w:val="lt-LT"/>
              </w:rPr>
              <w:t xml:space="preserve"> į Šiaulius – 3. </w:t>
            </w:r>
          </w:p>
          <w:p w:rsidR="006D3F74" w:rsidRPr="00E64FC9" w:rsidRDefault="006D3F74" w:rsidP="006D3F74">
            <w:pPr>
              <w:rPr>
                <w:sz w:val="24"/>
                <w:szCs w:val="24"/>
                <w:lang w:val="lt-LT"/>
              </w:rPr>
            </w:pPr>
            <w:r w:rsidRPr="00E64FC9">
              <w:rPr>
                <w:sz w:val="24"/>
                <w:szCs w:val="24"/>
                <w:lang w:val="lt-LT"/>
              </w:rPr>
              <w:t>Nemokamos transporto paslaugos suteiktos 44 asmenims</w:t>
            </w:r>
            <w:r w:rsidR="006E061E" w:rsidRPr="00E64FC9">
              <w:rPr>
                <w:sz w:val="24"/>
                <w:szCs w:val="24"/>
                <w:lang w:val="lt-LT"/>
              </w:rPr>
              <w:t>.</w:t>
            </w:r>
          </w:p>
        </w:tc>
      </w:tr>
    </w:tbl>
    <w:p w:rsidR="00AE7652" w:rsidRPr="00E64FC9" w:rsidRDefault="00AE7652" w:rsidP="007F2799">
      <w:pPr>
        <w:jc w:val="center"/>
        <w:rPr>
          <w:b/>
          <w:sz w:val="24"/>
          <w:szCs w:val="24"/>
          <w:lang w:val="lt-LT"/>
        </w:rPr>
      </w:pPr>
    </w:p>
    <w:p w:rsidR="00AE7652" w:rsidRPr="00E64FC9" w:rsidRDefault="00AE7652" w:rsidP="007F2799">
      <w:pPr>
        <w:jc w:val="center"/>
        <w:rPr>
          <w:b/>
          <w:sz w:val="24"/>
          <w:szCs w:val="24"/>
          <w:lang w:val="lt-LT"/>
        </w:rPr>
      </w:pPr>
      <w:r w:rsidRPr="00E64FC9">
        <w:rPr>
          <w:b/>
          <w:sz w:val="24"/>
          <w:szCs w:val="24"/>
          <w:lang w:val="lt-LT"/>
        </w:rPr>
        <w:t>IV SKYRIUS</w:t>
      </w:r>
    </w:p>
    <w:p w:rsidR="00700FE4" w:rsidRPr="00E64FC9" w:rsidRDefault="00AE7652" w:rsidP="007F2799">
      <w:pPr>
        <w:jc w:val="center"/>
        <w:rPr>
          <w:b/>
          <w:sz w:val="24"/>
          <w:szCs w:val="24"/>
          <w:lang w:val="lt-LT"/>
        </w:rPr>
      </w:pPr>
      <w:r w:rsidRPr="00E64FC9">
        <w:rPr>
          <w:b/>
          <w:sz w:val="24"/>
          <w:szCs w:val="24"/>
          <w:lang w:val="lt-LT"/>
        </w:rPr>
        <w:t>CENTRO PASTATŲ BŪKLĖS ANALIZĖ</w:t>
      </w:r>
    </w:p>
    <w:p w:rsidR="00700FE4" w:rsidRPr="00E64FC9" w:rsidRDefault="00700FE4" w:rsidP="007F2799">
      <w:pPr>
        <w:jc w:val="both"/>
        <w:rPr>
          <w:sz w:val="24"/>
          <w:szCs w:val="24"/>
          <w:lang w:val="lt-LT"/>
        </w:rPr>
      </w:pPr>
      <w:r w:rsidRPr="00E64FC9">
        <w:rPr>
          <w:sz w:val="24"/>
          <w:szCs w:val="24"/>
          <w:lang w:val="lt-LT"/>
        </w:rPr>
        <w:tab/>
      </w:r>
    </w:p>
    <w:p w:rsidR="004C01A9" w:rsidRPr="00E64FC9" w:rsidRDefault="00700FE4" w:rsidP="007F2799">
      <w:pPr>
        <w:jc w:val="both"/>
        <w:rPr>
          <w:sz w:val="24"/>
          <w:szCs w:val="24"/>
          <w:lang w:val="lt-LT"/>
        </w:rPr>
      </w:pPr>
      <w:r w:rsidRPr="00E64FC9">
        <w:rPr>
          <w:sz w:val="24"/>
          <w:szCs w:val="24"/>
          <w:lang w:val="lt-LT"/>
        </w:rPr>
        <w:tab/>
      </w:r>
      <w:r w:rsidRPr="000B74A4">
        <w:rPr>
          <w:sz w:val="24"/>
          <w:szCs w:val="24"/>
          <w:lang w:val="lt-LT"/>
        </w:rPr>
        <w:t>Investiciniai projektai, renovacija:</w:t>
      </w:r>
      <w:r w:rsidR="00AF4FCB" w:rsidRPr="000B74A4">
        <w:rPr>
          <w:sz w:val="24"/>
          <w:szCs w:val="24"/>
          <w:lang w:val="lt-LT"/>
        </w:rPr>
        <w:t xml:space="preserve"> p</w:t>
      </w:r>
      <w:r w:rsidRPr="000B74A4">
        <w:rPr>
          <w:sz w:val="24"/>
          <w:szCs w:val="24"/>
          <w:lang w:val="lt-LT"/>
        </w:rPr>
        <w:t xml:space="preserve">astato, esančio </w:t>
      </w:r>
      <w:r w:rsidR="005732FC" w:rsidRPr="000B74A4">
        <w:rPr>
          <w:sz w:val="24"/>
          <w:szCs w:val="24"/>
          <w:lang w:val="lt-LT"/>
        </w:rPr>
        <w:t xml:space="preserve">Rokiškyje, </w:t>
      </w:r>
      <w:r w:rsidRPr="000B74A4">
        <w:rPr>
          <w:sz w:val="24"/>
          <w:szCs w:val="24"/>
          <w:lang w:val="lt-LT"/>
        </w:rPr>
        <w:t>Vytauto g.</w:t>
      </w:r>
      <w:r w:rsidR="00EF28B0" w:rsidRPr="000B74A4">
        <w:rPr>
          <w:sz w:val="24"/>
          <w:szCs w:val="24"/>
          <w:lang w:val="lt-LT"/>
        </w:rPr>
        <w:t xml:space="preserve"> </w:t>
      </w:r>
      <w:r w:rsidRPr="000B74A4">
        <w:rPr>
          <w:sz w:val="24"/>
          <w:szCs w:val="24"/>
          <w:lang w:val="lt-LT"/>
        </w:rPr>
        <w:t>25, vidus rekonstruotas 2011 m.</w:t>
      </w:r>
      <w:r w:rsidR="005732FC" w:rsidRPr="000B74A4">
        <w:rPr>
          <w:sz w:val="24"/>
          <w:szCs w:val="24"/>
          <w:lang w:val="lt-LT"/>
        </w:rPr>
        <w:t>, o fasadas</w:t>
      </w:r>
      <w:r w:rsidRPr="000B74A4">
        <w:rPr>
          <w:sz w:val="24"/>
          <w:szCs w:val="24"/>
          <w:lang w:val="lt-LT"/>
        </w:rPr>
        <w:t xml:space="preserve"> </w:t>
      </w:r>
      <w:r w:rsidR="005732FC" w:rsidRPr="000B74A4">
        <w:rPr>
          <w:sz w:val="24"/>
          <w:szCs w:val="24"/>
          <w:lang w:val="lt-LT"/>
        </w:rPr>
        <w:t>su</w:t>
      </w:r>
      <w:r w:rsidRPr="000B74A4">
        <w:rPr>
          <w:sz w:val="24"/>
          <w:szCs w:val="24"/>
          <w:lang w:val="lt-LT"/>
        </w:rPr>
        <w:t>remont</w:t>
      </w:r>
      <w:r w:rsidR="005732FC" w:rsidRPr="000B74A4">
        <w:rPr>
          <w:sz w:val="24"/>
          <w:szCs w:val="24"/>
          <w:lang w:val="lt-LT"/>
        </w:rPr>
        <w:t xml:space="preserve">uotas </w:t>
      </w:r>
      <w:r w:rsidRPr="000B74A4">
        <w:rPr>
          <w:sz w:val="24"/>
          <w:szCs w:val="24"/>
          <w:lang w:val="lt-LT"/>
        </w:rPr>
        <w:t>2013 m.</w:t>
      </w:r>
      <w:r w:rsidR="00AB6F28" w:rsidRPr="000B74A4">
        <w:rPr>
          <w:sz w:val="24"/>
          <w:szCs w:val="24"/>
          <w:lang w:val="lt-LT"/>
        </w:rPr>
        <w:t xml:space="preserve"> </w:t>
      </w:r>
      <w:r w:rsidR="005732FC" w:rsidRPr="000B74A4">
        <w:rPr>
          <w:sz w:val="24"/>
          <w:szCs w:val="24"/>
          <w:lang w:val="lt-LT"/>
        </w:rPr>
        <w:t xml:space="preserve">Jūžintuose </w:t>
      </w:r>
      <w:r w:rsidRPr="000B74A4">
        <w:rPr>
          <w:sz w:val="24"/>
          <w:szCs w:val="24"/>
          <w:lang w:val="lt-LT"/>
        </w:rPr>
        <w:t>esan</w:t>
      </w:r>
      <w:r w:rsidR="005732FC" w:rsidRPr="000B74A4">
        <w:rPr>
          <w:sz w:val="24"/>
          <w:szCs w:val="24"/>
          <w:lang w:val="lt-LT"/>
        </w:rPr>
        <w:t xml:space="preserve">tis pastatas suremontuotas 2013 m. </w:t>
      </w:r>
      <w:r w:rsidRPr="000B74A4">
        <w:rPr>
          <w:sz w:val="24"/>
          <w:szCs w:val="24"/>
          <w:lang w:val="lt-LT"/>
        </w:rPr>
        <w:t>2008 m. buvusioje Obelių slaugos ligoninėje įrengti Obelių savarankiško gyvenimo namai</w:t>
      </w:r>
      <w:r w:rsidR="005732FC" w:rsidRPr="000B74A4">
        <w:rPr>
          <w:sz w:val="24"/>
          <w:szCs w:val="24"/>
          <w:lang w:val="lt-LT"/>
        </w:rPr>
        <w:t xml:space="preserve">, lėšų gauta </w:t>
      </w:r>
      <w:r w:rsidRPr="000B74A4">
        <w:rPr>
          <w:sz w:val="24"/>
          <w:szCs w:val="24"/>
          <w:lang w:val="lt-LT"/>
        </w:rPr>
        <w:t>iš Socialinės apsaugos ir darbo ministerijos</w:t>
      </w:r>
      <w:r w:rsidR="005732FC" w:rsidRPr="000B74A4">
        <w:rPr>
          <w:sz w:val="24"/>
          <w:szCs w:val="24"/>
          <w:lang w:val="lt-LT"/>
        </w:rPr>
        <w:t>. 2014 m. minėtas pastatas rekonstruotas, įrengiant mansardą. Plečiantis įstaigos veiklai, didėjant darbuotojų skaičiui, turėtos patalpos</w:t>
      </w:r>
      <w:r w:rsidR="000B74A4" w:rsidRPr="000B74A4">
        <w:rPr>
          <w:sz w:val="24"/>
          <w:szCs w:val="24"/>
          <w:lang w:val="lt-LT"/>
        </w:rPr>
        <w:t xml:space="preserve"> Respublikos g.113 A, Rokiškio m., </w:t>
      </w:r>
      <w:r w:rsidR="005732FC" w:rsidRPr="000B74A4">
        <w:rPr>
          <w:sz w:val="24"/>
          <w:szCs w:val="24"/>
          <w:lang w:val="lt-LT"/>
        </w:rPr>
        <w:t xml:space="preserve">nebeatitiko poreikio, todėl </w:t>
      </w:r>
      <w:r w:rsidR="000B74A4" w:rsidRPr="000B74A4">
        <w:rPr>
          <w:sz w:val="24"/>
          <w:szCs w:val="24"/>
          <w:lang w:val="lt-LT"/>
        </w:rPr>
        <w:t xml:space="preserve">nuo </w:t>
      </w:r>
      <w:r w:rsidR="00EF28B0" w:rsidRPr="000B74A4">
        <w:rPr>
          <w:sz w:val="24"/>
          <w:szCs w:val="24"/>
          <w:lang w:val="lt-LT"/>
        </w:rPr>
        <w:t>2020 sausio 1 d. konkurso būdu buvo</w:t>
      </w:r>
      <w:r w:rsidR="00D918F1" w:rsidRPr="000B74A4">
        <w:rPr>
          <w:sz w:val="24"/>
          <w:szCs w:val="24"/>
          <w:lang w:val="lt-LT"/>
        </w:rPr>
        <w:t xml:space="preserve"> </w:t>
      </w:r>
      <w:r w:rsidR="005732FC" w:rsidRPr="000B74A4">
        <w:rPr>
          <w:sz w:val="24"/>
          <w:szCs w:val="24"/>
          <w:lang w:val="lt-LT"/>
        </w:rPr>
        <w:t xml:space="preserve">išnuomotos </w:t>
      </w:r>
      <w:r w:rsidR="000B74A4" w:rsidRPr="000B74A4">
        <w:rPr>
          <w:sz w:val="24"/>
          <w:szCs w:val="24"/>
          <w:lang w:val="lt-LT"/>
        </w:rPr>
        <w:t xml:space="preserve">naujos </w:t>
      </w:r>
      <w:r w:rsidR="005732FC" w:rsidRPr="000B74A4">
        <w:rPr>
          <w:sz w:val="24"/>
          <w:szCs w:val="24"/>
          <w:lang w:val="lt-LT"/>
        </w:rPr>
        <w:t xml:space="preserve">patalpos </w:t>
      </w:r>
      <w:r w:rsidR="00EF28B0" w:rsidRPr="000B74A4">
        <w:rPr>
          <w:sz w:val="24"/>
          <w:szCs w:val="24"/>
          <w:lang w:val="lt-LT"/>
        </w:rPr>
        <w:t xml:space="preserve">Pramonės </w:t>
      </w:r>
      <w:r w:rsidR="005732FC" w:rsidRPr="000B74A4">
        <w:rPr>
          <w:sz w:val="24"/>
          <w:szCs w:val="24"/>
          <w:lang w:val="lt-LT"/>
        </w:rPr>
        <w:t>g.</w:t>
      </w:r>
      <w:r w:rsidR="008D782F">
        <w:rPr>
          <w:sz w:val="24"/>
          <w:szCs w:val="24"/>
          <w:lang w:val="lt-LT"/>
        </w:rPr>
        <w:t xml:space="preserve"> </w:t>
      </w:r>
      <w:r w:rsidR="00EF28B0" w:rsidRPr="000B74A4">
        <w:rPr>
          <w:sz w:val="24"/>
          <w:szCs w:val="24"/>
          <w:lang w:val="lt-LT"/>
        </w:rPr>
        <w:t>5.</w:t>
      </w:r>
      <w:r w:rsidR="005732FC" w:rsidRPr="00E64FC9">
        <w:rPr>
          <w:sz w:val="24"/>
          <w:szCs w:val="24"/>
          <w:lang w:val="lt-LT"/>
        </w:rPr>
        <w:t xml:space="preserve"> </w:t>
      </w:r>
    </w:p>
    <w:p w:rsidR="005732FC" w:rsidRPr="00E64FC9" w:rsidRDefault="005732FC" w:rsidP="007F2799">
      <w:pPr>
        <w:jc w:val="both"/>
        <w:rPr>
          <w:sz w:val="24"/>
          <w:szCs w:val="24"/>
          <w:lang w:val="lt-LT"/>
        </w:rPr>
      </w:pPr>
    </w:p>
    <w:p w:rsidR="00130693" w:rsidRPr="00E64FC9" w:rsidRDefault="00AE7652" w:rsidP="007F2799">
      <w:pPr>
        <w:jc w:val="center"/>
        <w:rPr>
          <w:b/>
          <w:sz w:val="24"/>
          <w:szCs w:val="24"/>
          <w:lang w:val="lt-LT"/>
        </w:rPr>
      </w:pPr>
      <w:r w:rsidRPr="00E64FC9">
        <w:rPr>
          <w:b/>
          <w:sz w:val="24"/>
          <w:szCs w:val="24"/>
          <w:lang w:val="lt-LT"/>
        </w:rPr>
        <w:t>V SKYRIUS</w:t>
      </w:r>
    </w:p>
    <w:p w:rsidR="00C06739" w:rsidRPr="00E64FC9" w:rsidRDefault="00AE7652" w:rsidP="00E928C8">
      <w:pPr>
        <w:jc w:val="center"/>
        <w:rPr>
          <w:sz w:val="24"/>
          <w:szCs w:val="24"/>
          <w:lang w:val="lt-LT"/>
        </w:rPr>
      </w:pPr>
      <w:r w:rsidRPr="00E64FC9">
        <w:rPr>
          <w:b/>
          <w:sz w:val="24"/>
          <w:szCs w:val="24"/>
          <w:lang w:val="lt-LT"/>
        </w:rPr>
        <w:t>ROKIŠKIO SOCIALINĖS PARAMOS CENTRO FINANSAVIMO ŠALTINIAI IR LĖŠOS</w:t>
      </w:r>
      <w:r w:rsidR="005F271D" w:rsidRPr="00E64FC9">
        <w:rPr>
          <w:b/>
          <w:sz w:val="24"/>
          <w:szCs w:val="24"/>
          <w:lang w:val="lt-LT"/>
        </w:rPr>
        <w:t xml:space="preserve"> 201</w:t>
      </w:r>
      <w:r w:rsidR="00D918F1" w:rsidRPr="00E64FC9">
        <w:rPr>
          <w:b/>
          <w:sz w:val="24"/>
          <w:szCs w:val="24"/>
          <w:lang w:val="lt-LT"/>
        </w:rPr>
        <w:t>9</w:t>
      </w:r>
      <w:r w:rsidR="005F271D" w:rsidRPr="00E64FC9">
        <w:rPr>
          <w:b/>
          <w:sz w:val="24"/>
          <w:szCs w:val="24"/>
          <w:lang w:val="lt-LT"/>
        </w:rPr>
        <w:t xml:space="preserve"> </w:t>
      </w:r>
      <w:r w:rsidR="00850DA3" w:rsidRPr="00E64FC9">
        <w:rPr>
          <w:b/>
          <w:sz w:val="24"/>
          <w:szCs w:val="24"/>
          <w:lang w:val="lt-LT"/>
        </w:rPr>
        <w:t>M</w:t>
      </w:r>
      <w:r w:rsidR="005F271D" w:rsidRPr="00E64FC9">
        <w:rPr>
          <w:b/>
          <w:sz w:val="24"/>
          <w:szCs w:val="24"/>
          <w:lang w:val="lt-LT"/>
        </w:rPr>
        <w:t>.</w:t>
      </w:r>
      <w:r w:rsidRPr="00E64FC9">
        <w:rPr>
          <w:sz w:val="24"/>
          <w:szCs w:val="24"/>
          <w:lang w:val="lt-LT"/>
        </w:rPr>
        <w:t xml:space="preserve"> </w:t>
      </w:r>
    </w:p>
    <w:p w:rsidR="00700FE4" w:rsidRPr="00E64FC9" w:rsidRDefault="00700FE4" w:rsidP="007F2799">
      <w:pPr>
        <w:jc w:val="both"/>
        <w:rPr>
          <w:sz w:val="24"/>
          <w:szCs w:val="24"/>
          <w:lang w:val="lt-LT"/>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60"/>
        <w:gridCol w:w="1133"/>
        <w:gridCol w:w="1134"/>
        <w:gridCol w:w="992"/>
        <w:gridCol w:w="1134"/>
        <w:gridCol w:w="992"/>
        <w:gridCol w:w="993"/>
        <w:gridCol w:w="992"/>
        <w:gridCol w:w="1134"/>
      </w:tblGrid>
      <w:tr w:rsidR="00E530F7" w:rsidRPr="00E64FC9" w:rsidTr="00E55B63">
        <w:tblPrEx>
          <w:tblCellMar>
            <w:top w:w="0" w:type="dxa"/>
            <w:bottom w:w="0" w:type="dxa"/>
          </w:tblCellMar>
        </w:tblPrEx>
        <w:trPr>
          <w:trHeight w:val="1447"/>
        </w:trPr>
        <w:tc>
          <w:tcPr>
            <w:tcW w:w="568" w:type="dxa"/>
          </w:tcPr>
          <w:p w:rsidR="00E530F7" w:rsidRPr="00E64FC9" w:rsidRDefault="00E530F7" w:rsidP="007F2799">
            <w:pPr>
              <w:autoSpaceDE w:val="0"/>
              <w:autoSpaceDN w:val="0"/>
              <w:adjustRightInd w:val="0"/>
              <w:rPr>
                <w:color w:val="000000"/>
                <w:sz w:val="16"/>
                <w:szCs w:val="16"/>
                <w:lang w:val="lt-LT"/>
              </w:rPr>
            </w:pPr>
            <w:r w:rsidRPr="00E64FC9">
              <w:rPr>
                <w:color w:val="000000"/>
                <w:sz w:val="16"/>
                <w:szCs w:val="16"/>
                <w:lang w:val="lt-LT"/>
              </w:rPr>
              <w:t>Eil.</w:t>
            </w:r>
            <w:r w:rsidR="00E928C8" w:rsidRPr="00E64FC9">
              <w:rPr>
                <w:color w:val="000000"/>
                <w:sz w:val="16"/>
                <w:szCs w:val="16"/>
                <w:lang w:val="lt-LT"/>
              </w:rPr>
              <w:t xml:space="preserve"> </w:t>
            </w:r>
            <w:r w:rsidRPr="00E64FC9">
              <w:rPr>
                <w:color w:val="000000"/>
                <w:sz w:val="16"/>
                <w:szCs w:val="16"/>
                <w:lang w:val="lt-LT"/>
              </w:rPr>
              <w:t>Nr.</w:t>
            </w:r>
          </w:p>
        </w:tc>
        <w:tc>
          <w:tcPr>
            <w:tcW w:w="1560"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Lėšų šaltinis</w:t>
            </w:r>
          </w:p>
        </w:tc>
        <w:tc>
          <w:tcPr>
            <w:tcW w:w="1133"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Lėšų suma</w:t>
            </w:r>
          </w:p>
        </w:tc>
        <w:tc>
          <w:tcPr>
            <w:tcW w:w="1134" w:type="dxa"/>
          </w:tcPr>
          <w:p w:rsidR="00E530F7" w:rsidRPr="00E64FC9" w:rsidRDefault="00E530F7" w:rsidP="00850DA3">
            <w:pPr>
              <w:autoSpaceDE w:val="0"/>
              <w:autoSpaceDN w:val="0"/>
              <w:adjustRightInd w:val="0"/>
              <w:ind w:hanging="108"/>
              <w:jc w:val="center"/>
              <w:rPr>
                <w:color w:val="000000"/>
                <w:sz w:val="16"/>
                <w:szCs w:val="16"/>
                <w:lang w:val="lt-LT"/>
              </w:rPr>
            </w:pPr>
            <w:r w:rsidRPr="00E64FC9">
              <w:rPr>
                <w:color w:val="000000"/>
                <w:sz w:val="16"/>
                <w:szCs w:val="16"/>
                <w:lang w:val="lt-LT"/>
              </w:rPr>
              <w:t>Administra</w:t>
            </w:r>
            <w:r w:rsidR="00850DA3" w:rsidRPr="00E64FC9">
              <w:rPr>
                <w:color w:val="000000"/>
                <w:sz w:val="16"/>
                <w:szCs w:val="16"/>
                <w:lang w:val="lt-LT"/>
              </w:rPr>
              <w:t>-</w:t>
            </w:r>
            <w:r w:rsidRPr="00E64FC9">
              <w:rPr>
                <w:color w:val="000000"/>
                <w:sz w:val="16"/>
                <w:szCs w:val="16"/>
                <w:lang w:val="lt-LT"/>
              </w:rPr>
              <w:t>cija</w:t>
            </w:r>
          </w:p>
        </w:tc>
        <w:tc>
          <w:tcPr>
            <w:tcW w:w="992"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Jūžintų dienos ir trumpalai</w:t>
            </w:r>
            <w:r w:rsidR="00850DA3" w:rsidRPr="00E64FC9">
              <w:rPr>
                <w:color w:val="000000"/>
                <w:sz w:val="16"/>
                <w:szCs w:val="16"/>
                <w:lang w:val="lt-LT"/>
              </w:rPr>
              <w:t>-</w:t>
            </w:r>
            <w:r w:rsidRPr="00E64FC9">
              <w:rPr>
                <w:color w:val="000000"/>
                <w:sz w:val="16"/>
                <w:szCs w:val="16"/>
                <w:lang w:val="lt-LT"/>
              </w:rPr>
              <w:t>kės socialinės globos padalinys</w:t>
            </w:r>
          </w:p>
        </w:tc>
        <w:tc>
          <w:tcPr>
            <w:tcW w:w="1134"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Lankomosios priežiūros padalinys</w:t>
            </w:r>
          </w:p>
        </w:tc>
        <w:tc>
          <w:tcPr>
            <w:tcW w:w="992"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Jaunuolių dienos centras</w:t>
            </w:r>
          </w:p>
        </w:tc>
        <w:tc>
          <w:tcPr>
            <w:tcW w:w="993"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GIMK</w:t>
            </w:r>
          </w:p>
        </w:tc>
        <w:tc>
          <w:tcPr>
            <w:tcW w:w="992" w:type="dxa"/>
          </w:tcPr>
          <w:p w:rsidR="00E530F7" w:rsidRPr="00E64FC9" w:rsidRDefault="00E530F7" w:rsidP="00850DA3">
            <w:pPr>
              <w:autoSpaceDE w:val="0"/>
              <w:autoSpaceDN w:val="0"/>
              <w:adjustRightInd w:val="0"/>
              <w:ind w:left="-108"/>
              <w:jc w:val="center"/>
              <w:rPr>
                <w:color w:val="000000"/>
                <w:sz w:val="16"/>
                <w:szCs w:val="16"/>
                <w:lang w:val="lt-LT"/>
              </w:rPr>
            </w:pPr>
            <w:r w:rsidRPr="00E64FC9">
              <w:rPr>
                <w:color w:val="000000"/>
                <w:sz w:val="16"/>
                <w:szCs w:val="16"/>
                <w:lang w:val="lt-LT"/>
              </w:rPr>
              <w:t>Lėšos skirtos soc</w:t>
            </w:r>
            <w:r w:rsidR="00E928C8" w:rsidRPr="00E64FC9">
              <w:rPr>
                <w:color w:val="000000"/>
                <w:sz w:val="16"/>
                <w:szCs w:val="16"/>
                <w:lang w:val="lt-LT"/>
              </w:rPr>
              <w:t>ialiniams darbuotojams</w:t>
            </w:r>
            <w:r w:rsidR="00850DA3" w:rsidRPr="00E64FC9">
              <w:rPr>
                <w:color w:val="000000"/>
                <w:sz w:val="16"/>
                <w:szCs w:val="16"/>
                <w:lang w:val="lt-LT"/>
              </w:rPr>
              <w:t xml:space="preserve"> darbui</w:t>
            </w:r>
            <w:r w:rsidR="00E928C8" w:rsidRPr="00E64FC9">
              <w:rPr>
                <w:color w:val="000000"/>
                <w:sz w:val="16"/>
                <w:szCs w:val="16"/>
                <w:lang w:val="lt-LT"/>
              </w:rPr>
              <w:t xml:space="preserve"> </w:t>
            </w:r>
            <w:r w:rsidRPr="00E64FC9">
              <w:rPr>
                <w:color w:val="000000"/>
                <w:sz w:val="16"/>
                <w:szCs w:val="16"/>
                <w:lang w:val="lt-LT"/>
              </w:rPr>
              <w:t>su šeimomis</w:t>
            </w:r>
          </w:p>
        </w:tc>
        <w:tc>
          <w:tcPr>
            <w:tcW w:w="1134" w:type="dxa"/>
          </w:tcPr>
          <w:p w:rsidR="00E530F7" w:rsidRPr="00E64FC9" w:rsidRDefault="00E530F7" w:rsidP="00850DA3">
            <w:pPr>
              <w:autoSpaceDE w:val="0"/>
              <w:autoSpaceDN w:val="0"/>
              <w:adjustRightInd w:val="0"/>
              <w:jc w:val="center"/>
              <w:rPr>
                <w:color w:val="000000"/>
                <w:sz w:val="16"/>
                <w:szCs w:val="16"/>
                <w:lang w:val="lt-LT"/>
              </w:rPr>
            </w:pPr>
            <w:r w:rsidRPr="00E64FC9">
              <w:rPr>
                <w:color w:val="000000"/>
                <w:sz w:val="16"/>
                <w:szCs w:val="16"/>
                <w:lang w:val="lt-LT"/>
              </w:rPr>
              <w:t>Obelių savarankiško gyvenimo namai</w:t>
            </w:r>
          </w:p>
        </w:tc>
      </w:tr>
      <w:tr w:rsidR="00B06F1C" w:rsidRPr="00E64FC9" w:rsidTr="00E55B63">
        <w:tblPrEx>
          <w:tblCellMar>
            <w:top w:w="0" w:type="dxa"/>
            <w:bottom w:w="0" w:type="dxa"/>
          </w:tblCellMar>
        </w:tblPrEx>
        <w:trPr>
          <w:trHeight w:val="200"/>
        </w:trPr>
        <w:tc>
          <w:tcPr>
            <w:tcW w:w="568" w:type="dxa"/>
          </w:tcPr>
          <w:p w:rsidR="00B06F1C" w:rsidRPr="00E64FC9" w:rsidRDefault="00B06F1C" w:rsidP="00A63A25">
            <w:pPr>
              <w:autoSpaceDE w:val="0"/>
              <w:autoSpaceDN w:val="0"/>
              <w:adjustRightInd w:val="0"/>
              <w:rPr>
                <w:color w:val="000000"/>
                <w:sz w:val="18"/>
                <w:szCs w:val="18"/>
                <w:lang w:val="lt-LT"/>
              </w:rPr>
            </w:pPr>
            <w:r w:rsidRPr="00E64FC9">
              <w:rPr>
                <w:color w:val="000000"/>
                <w:sz w:val="18"/>
                <w:szCs w:val="18"/>
                <w:lang w:val="lt-LT"/>
              </w:rPr>
              <w:t>1.</w:t>
            </w:r>
          </w:p>
        </w:tc>
        <w:tc>
          <w:tcPr>
            <w:tcW w:w="10064" w:type="dxa"/>
            <w:gridSpan w:val="9"/>
          </w:tcPr>
          <w:p w:rsidR="00B06F1C" w:rsidRPr="00E64FC9" w:rsidRDefault="00B06F1C" w:rsidP="007F3908">
            <w:pPr>
              <w:autoSpaceDE w:val="0"/>
              <w:autoSpaceDN w:val="0"/>
              <w:adjustRightInd w:val="0"/>
              <w:jc w:val="center"/>
              <w:rPr>
                <w:color w:val="000000"/>
                <w:sz w:val="18"/>
                <w:szCs w:val="18"/>
                <w:lang w:val="lt-LT"/>
              </w:rPr>
            </w:pPr>
            <w:r w:rsidRPr="00E64FC9">
              <w:rPr>
                <w:b/>
                <w:bCs/>
                <w:color w:val="000000"/>
                <w:sz w:val="18"/>
                <w:szCs w:val="18"/>
                <w:lang w:val="lt-LT"/>
              </w:rPr>
              <w:t>Savivaldybės biudžeto lėšos</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lastRenderedPageBreak/>
              <w:t>1.1</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Darbo užmokestis</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435413</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136072,30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66103,63</w:t>
            </w:r>
          </w:p>
        </w:tc>
        <w:tc>
          <w:tcPr>
            <w:tcW w:w="1134" w:type="dxa"/>
          </w:tcPr>
          <w:p w:rsidR="00E530F7" w:rsidRPr="00E64FC9" w:rsidRDefault="00A112D4" w:rsidP="00A63A25">
            <w:pPr>
              <w:autoSpaceDE w:val="0"/>
              <w:autoSpaceDN w:val="0"/>
              <w:adjustRightInd w:val="0"/>
              <w:rPr>
                <w:color w:val="000000"/>
                <w:sz w:val="18"/>
                <w:szCs w:val="18"/>
                <w:lang w:val="lt-LT"/>
              </w:rPr>
            </w:pPr>
            <w:r w:rsidRPr="00E64FC9">
              <w:rPr>
                <w:color w:val="000000"/>
                <w:sz w:val="18"/>
                <w:szCs w:val="18"/>
                <w:lang w:val="lt-LT"/>
              </w:rPr>
              <w:t>124932</w:t>
            </w:r>
            <w:r w:rsidR="00A64EAA" w:rsidRPr="00E64FC9">
              <w:rPr>
                <w:color w:val="000000"/>
                <w:sz w:val="18"/>
                <w:szCs w:val="18"/>
                <w:lang w:val="lt-LT"/>
              </w:rPr>
              <w:t>,63</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28456,1</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9951,32</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69897,02</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1.2</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Sodra</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6560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2044,99</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940,07</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2075,57</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398,07</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142,54</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958,76</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1.3</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Komunalinės paslaugos</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3413</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646,16</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871,28</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468,93</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646,16</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100,00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680,47</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1.4</w:t>
            </w:r>
          </w:p>
        </w:tc>
        <w:tc>
          <w:tcPr>
            <w:tcW w:w="1560" w:type="dxa"/>
          </w:tcPr>
          <w:p w:rsidR="00E530F7" w:rsidRPr="00E64FC9" w:rsidRDefault="007F3908" w:rsidP="00A63A25">
            <w:pPr>
              <w:autoSpaceDE w:val="0"/>
              <w:autoSpaceDN w:val="0"/>
              <w:adjustRightInd w:val="0"/>
              <w:rPr>
                <w:color w:val="000000"/>
                <w:sz w:val="18"/>
                <w:szCs w:val="18"/>
                <w:lang w:val="lt-LT"/>
              </w:rPr>
            </w:pPr>
            <w:r w:rsidRPr="00E64FC9">
              <w:rPr>
                <w:color w:val="000000"/>
                <w:sz w:val="18"/>
                <w:szCs w:val="18"/>
                <w:lang w:val="lt-LT"/>
              </w:rPr>
              <w:t>R</w:t>
            </w:r>
            <w:r w:rsidR="00E530F7" w:rsidRPr="00E64FC9">
              <w:rPr>
                <w:color w:val="000000"/>
                <w:sz w:val="18"/>
                <w:szCs w:val="18"/>
                <w:lang w:val="lt-LT"/>
              </w:rPr>
              <w:t>yšiai</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2552</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1046,16</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417,7</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432,4</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214,27</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131,71</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309,56</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1.5</w:t>
            </w:r>
          </w:p>
        </w:tc>
        <w:tc>
          <w:tcPr>
            <w:tcW w:w="1560" w:type="dxa"/>
          </w:tcPr>
          <w:p w:rsidR="00E530F7" w:rsidRPr="00E64FC9" w:rsidRDefault="007F3908" w:rsidP="00A63A25">
            <w:pPr>
              <w:autoSpaceDE w:val="0"/>
              <w:autoSpaceDN w:val="0"/>
              <w:adjustRightInd w:val="0"/>
              <w:rPr>
                <w:color w:val="000000"/>
                <w:sz w:val="18"/>
                <w:szCs w:val="18"/>
                <w:lang w:val="lt-LT"/>
              </w:rPr>
            </w:pPr>
            <w:r w:rsidRPr="00E64FC9">
              <w:rPr>
                <w:color w:val="000000"/>
                <w:sz w:val="18"/>
                <w:szCs w:val="18"/>
                <w:lang w:val="lt-LT"/>
              </w:rPr>
              <w:t>T</w:t>
            </w:r>
            <w:r w:rsidR="00E530F7" w:rsidRPr="00E64FC9">
              <w:rPr>
                <w:color w:val="000000"/>
                <w:sz w:val="18"/>
                <w:szCs w:val="18"/>
                <w:lang w:val="lt-LT"/>
              </w:rPr>
              <w:t>ransportas</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16000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4456,61</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2333,09</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1510,30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1500</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1100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4900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200</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1.6</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Kitos prekės</w:t>
            </w:r>
            <w:r w:rsidR="00A64EAA" w:rsidRPr="00E64FC9">
              <w:rPr>
                <w:color w:val="000000"/>
                <w:sz w:val="18"/>
                <w:szCs w:val="18"/>
                <w:lang w:val="lt-LT"/>
              </w:rPr>
              <w:t xml:space="preserve"> ir paslaugos</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41312</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13827,86</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10760,18</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1797,76</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1956,87</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1394,46</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5800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5774,87</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4EAA">
            <w:pPr>
              <w:autoSpaceDE w:val="0"/>
              <w:autoSpaceDN w:val="0"/>
              <w:adjustRightInd w:val="0"/>
              <w:rPr>
                <w:color w:val="000000"/>
                <w:sz w:val="18"/>
                <w:szCs w:val="18"/>
                <w:lang w:val="lt-LT"/>
              </w:rPr>
            </w:pPr>
            <w:r w:rsidRPr="00E64FC9">
              <w:rPr>
                <w:color w:val="000000"/>
                <w:sz w:val="18"/>
                <w:szCs w:val="18"/>
                <w:lang w:val="lt-LT"/>
              </w:rPr>
              <w:t>1.</w:t>
            </w:r>
            <w:r w:rsidR="00A64EAA" w:rsidRPr="00E64FC9">
              <w:rPr>
                <w:color w:val="000000"/>
                <w:sz w:val="18"/>
                <w:szCs w:val="18"/>
                <w:lang w:val="lt-LT"/>
              </w:rPr>
              <w:t>7</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Kvalifikacijos kėlimas</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300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300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993"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992"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c>
          <w:tcPr>
            <w:tcW w:w="1134" w:type="dxa"/>
          </w:tcPr>
          <w:p w:rsidR="00E530F7" w:rsidRPr="00E64FC9" w:rsidRDefault="00A64EAA" w:rsidP="00A63A25">
            <w:pPr>
              <w:autoSpaceDE w:val="0"/>
              <w:autoSpaceDN w:val="0"/>
              <w:adjustRightInd w:val="0"/>
              <w:rPr>
                <w:color w:val="000000"/>
                <w:sz w:val="18"/>
                <w:szCs w:val="18"/>
                <w:lang w:val="lt-LT"/>
              </w:rPr>
            </w:pPr>
            <w:r w:rsidRPr="00E64FC9">
              <w:rPr>
                <w:color w:val="000000"/>
                <w:sz w:val="18"/>
                <w:szCs w:val="18"/>
                <w:lang w:val="lt-LT"/>
              </w:rPr>
              <w:t>0</w:t>
            </w:r>
          </w:p>
        </w:tc>
      </w:tr>
      <w:tr w:rsidR="00E530F7" w:rsidRPr="00E64FC9" w:rsidTr="00E55B63">
        <w:tblPrEx>
          <w:tblCellMar>
            <w:top w:w="0" w:type="dxa"/>
            <w:bottom w:w="0" w:type="dxa"/>
          </w:tblCellMar>
        </w:tblPrEx>
        <w:trPr>
          <w:trHeight w:val="319"/>
        </w:trPr>
        <w:tc>
          <w:tcPr>
            <w:tcW w:w="568" w:type="dxa"/>
          </w:tcPr>
          <w:p w:rsidR="00E530F7" w:rsidRPr="00E64FC9" w:rsidRDefault="00E530F7" w:rsidP="00A63A25">
            <w:pPr>
              <w:autoSpaceDE w:val="0"/>
              <w:autoSpaceDN w:val="0"/>
              <w:adjustRightInd w:val="0"/>
              <w:rPr>
                <w:lang w:val="lt-LT"/>
              </w:rPr>
            </w:pPr>
          </w:p>
        </w:tc>
        <w:tc>
          <w:tcPr>
            <w:tcW w:w="1560" w:type="dxa"/>
          </w:tcPr>
          <w:p w:rsidR="00E530F7" w:rsidRPr="00E64FC9" w:rsidRDefault="007F3908" w:rsidP="00A63A25">
            <w:pPr>
              <w:autoSpaceDE w:val="0"/>
              <w:autoSpaceDN w:val="0"/>
              <w:adjustRightInd w:val="0"/>
              <w:rPr>
                <w:b/>
                <w:lang w:val="lt-LT"/>
              </w:rPr>
            </w:pPr>
            <w:r w:rsidRPr="00E64FC9">
              <w:rPr>
                <w:b/>
                <w:lang w:val="lt-LT"/>
              </w:rPr>
              <w:t>Iš v</w:t>
            </w:r>
            <w:r w:rsidR="00E530F7" w:rsidRPr="00E64FC9">
              <w:rPr>
                <w:b/>
                <w:lang w:val="lt-LT"/>
              </w:rPr>
              <w:t>iso</w:t>
            </w:r>
            <w:r w:rsidR="00B44301" w:rsidRPr="00E64FC9">
              <w:rPr>
                <w:b/>
                <w:lang w:val="lt-LT"/>
              </w:rPr>
              <w:t xml:space="preserve"> </w:t>
            </w:r>
          </w:p>
        </w:tc>
        <w:tc>
          <w:tcPr>
            <w:tcW w:w="1133" w:type="dxa"/>
          </w:tcPr>
          <w:p w:rsidR="00E530F7" w:rsidRPr="00E64FC9" w:rsidRDefault="00A64EAA" w:rsidP="00A63A25">
            <w:pPr>
              <w:autoSpaceDE w:val="0"/>
              <w:autoSpaceDN w:val="0"/>
              <w:adjustRightInd w:val="0"/>
              <w:rPr>
                <w:b/>
                <w:lang w:val="lt-LT"/>
              </w:rPr>
            </w:pPr>
            <w:r w:rsidRPr="00E64FC9">
              <w:rPr>
                <w:b/>
                <w:lang w:val="lt-LT"/>
              </w:rPr>
              <w:t>505550</w:t>
            </w:r>
          </w:p>
        </w:tc>
        <w:tc>
          <w:tcPr>
            <w:tcW w:w="1134" w:type="dxa"/>
          </w:tcPr>
          <w:p w:rsidR="00E530F7" w:rsidRPr="00E64FC9" w:rsidRDefault="00A64EAA" w:rsidP="00A63A25">
            <w:pPr>
              <w:autoSpaceDE w:val="0"/>
              <w:autoSpaceDN w:val="0"/>
              <w:adjustRightInd w:val="0"/>
              <w:rPr>
                <w:b/>
                <w:lang w:val="lt-LT"/>
              </w:rPr>
            </w:pPr>
            <w:r w:rsidRPr="00E64FC9">
              <w:rPr>
                <w:b/>
                <w:lang w:val="lt-LT"/>
              </w:rPr>
              <w:t>158394,08</w:t>
            </w:r>
          </w:p>
        </w:tc>
        <w:tc>
          <w:tcPr>
            <w:tcW w:w="992" w:type="dxa"/>
          </w:tcPr>
          <w:p w:rsidR="00E530F7" w:rsidRPr="00E64FC9" w:rsidRDefault="00A64EAA" w:rsidP="00A63A25">
            <w:pPr>
              <w:autoSpaceDE w:val="0"/>
              <w:autoSpaceDN w:val="0"/>
              <w:adjustRightInd w:val="0"/>
              <w:rPr>
                <w:b/>
                <w:lang w:val="lt-LT"/>
              </w:rPr>
            </w:pPr>
            <w:r w:rsidRPr="00E64FC9">
              <w:rPr>
                <w:b/>
                <w:lang w:val="lt-LT"/>
              </w:rPr>
              <w:t>81425,95</w:t>
            </w:r>
          </w:p>
        </w:tc>
        <w:tc>
          <w:tcPr>
            <w:tcW w:w="1134" w:type="dxa"/>
          </w:tcPr>
          <w:p w:rsidR="00E530F7" w:rsidRPr="00E64FC9" w:rsidRDefault="00A64EAA" w:rsidP="00A63A25">
            <w:pPr>
              <w:autoSpaceDE w:val="0"/>
              <w:autoSpaceDN w:val="0"/>
              <w:adjustRightInd w:val="0"/>
              <w:rPr>
                <w:b/>
                <w:lang w:val="lt-LT"/>
              </w:rPr>
            </w:pPr>
            <w:r w:rsidRPr="00E64FC9">
              <w:rPr>
                <w:b/>
                <w:lang w:val="lt-LT"/>
              </w:rPr>
              <w:t>131217,</w:t>
            </w:r>
            <w:r w:rsidR="00C06C2E" w:rsidRPr="00E64FC9">
              <w:rPr>
                <w:b/>
                <w:lang w:val="lt-LT"/>
              </w:rPr>
              <w:t>59</w:t>
            </w:r>
          </w:p>
        </w:tc>
        <w:tc>
          <w:tcPr>
            <w:tcW w:w="992" w:type="dxa"/>
          </w:tcPr>
          <w:p w:rsidR="00E530F7" w:rsidRPr="00E64FC9" w:rsidRDefault="00A64EAA" w:rsidP="00A63A25">
            <w:pPr>
              <w:autoSpaceDE w:val="0"/>
              <w:autoSpaceDN w:val="0"/>
              <w:adjustRightInd w:val="0"/>
              <w:rPr>
                <w:b/>
                <w:lang w:val="lt-LT"/>
              </w:rPr>
            </w:pPr>
            <w:r w:rsidRPr="00E64FC9">
              <w:rPr>
                <w:b/>
                <w:lang w:val="lt-LT"/>
              </w:rPr>
              <w:t>33171,67</w:t>
            </w:r>
          </w:p>
        </w:tc>
        <w:tc>
          <w:tcPr>
            <w:tcW w:w="993" w:type="dxa"/>
          </w:tcPr>
          <w:p w:rsidR="00E530F7" w:rsidRPr="00E64FC9" w:rsidRDefault="00A64EAA" w:rsidP="00A63A25">
            <w:pPr>
              <w:autoSpaceDE w:val="0"/>
              <w:autoSpaceDN w:val="0"/>
              <w:adjustRightInd w:val="0"/>
              <w:rPr>
                <w:b/>
                <w:lang w:val="lt-LT"/>
              </w:rPr>
            </w:pPr>
            <w:r w:rsidRPr="00E64FC9">
              <w:rPr>
                <w:b/>
                <w:lang w:val="lt-LT"/>
              </w:rPr>
              <w:t>12820,03</w:t>
            </w:r>
          </w:p>
        </w:tc>
        <w:tc>
          <w:tcPr>
            <w:tcW w:w="992" w:type="dxa"/>
          </w:tcPr>
          <w:p w:rsidR="00E530F7" w:rsidRPr="00E64FC9" w:rsidRDefault="00A64EAA" w:rsidP="00A63A25">
            <w:pPr>
              <w:autoSpaceDE w:val="0"/>
              <w:autoSpaceDN w:val="0"/>
              <w:adjustRightInd w:val="0"/>
              <w:rPr>
                <w:b/>
                <w:lang w:val="lt-LT"/>
              </w:rPr>
            </w:pPr>
            <w:r w:rsidRPr="00E64FC9">
              <w:rPr>
                <w:b/>
                <w:lang w:val="lt-LT"/>
              </w:rPr>
              <w:t>10700</w:t>
            </w:r>
          </w:p>
        </w:tc>
        <w:tc>
          <w:tcPr>
            <w:tcW w:w="1134" w:type="dxa"/>
          </w:tcPr>
          <w:p w:rsidR="00E530F7" w:rsidRPr="00E64FC9" w:rsidRDefault="00A64EAA" w:rsidP="00A63A25">
            <w:pPr>
              <w:autoSpaceDE w:val="0"/>
              <w:autoSpaceDN w:val="0"/>
              <w:adjustRightInd w:val="0"/>
              <w:rPr>
                <w:b/>
                <w:lang w:val="lt-LT"/>
              </w:rPr>
            </w:pPr>
            <w:r w:rsidRPr="00E64FC9">
              <w:rPr>
                <w:b/>
                <w:lang w:val="lt-LT"/>
              </w:rPr>
              <w:t>77820,68</w:t>
            </w:r>
          </w:p>
        </w:tc>
      </w:tr>
      <w:tr w:rsidR="00B06F1C" w:rsidRPr="00E64FC9" w:rsidTr="00E55B63">
        <w:tblPrEx>
          <w:tblCellMar>
            <w:top w:w="0" w:type="dxa"/>
            <w:bottom w:w="0" w:type="dxa"/>
          </w:tblCellMar>
        </w:tblPrEx>
        <w:trPr>
          <w:trHeight w:val="437"/>
        </w:trPr>
        <w:tc>
          <w:tcPr>
            <w:tcW w:w="568" w:type="dxa"/>
          </w:tcPr>
          <w:p w:rsidR="00B06F1C" w:rsidRPr="00E64FC9" w:rsidRDefault="00B06F1C" w:rsidP="00A63A25">
            <w:pPr>
              <w:autoSpaceDE w:val="0"/>
              <w:autoSpaceDN w:val="0"/>
              <w:adjustRightInd w:val="0"/>
              <w:rPr>
                <w:color w:val="000000"/>
                <w:sz w:val="18"/>
                <w:szCs w:val="18"/>
                <w:lang w:val="lt-LT"/>
              </w:rPr>
            </w:pPr>
            <w:r w:rsidRPr="00E64FC9">
              <w:rPr>
                <w:color w:val="000000"/>
                <w:sz w:val="18"/>
                <w:szCs w:val="18"/>
                <w:lang w:val="lt-LT"/>
              </w:rPr>
              <w:t>2</w:t>
            </w:r>
          </w:p>
        </w:tc>
        <w:tc>
          <w:tcPr>
            <w:tcW w:w="10064" w:type="dxa"/>
            <w:gridSpan w:val="9"/>
          </w:tcPr>
          <w:p w:rsidR="00B06F1C" w:rsidRPr="00E64FC9" w:rsidRDefault="00B06F1C" w:rsidP="007F3908">
            <w:pPr>
              <w:autoSpaceDE w:val="0"/>
              <w:autoSpaceDN w:val="0"/>
              <w:adjustRightInd w:val="0"/>
              <w:jc w:val="center"/>
              <w:rPr>
                <w:color w:val="000000"/>
                <w:sz w:val="18"/>
                <w:szCs w:val="18"/>
                <w:lang w:val="lt-LT"/>
              </w:rPr>
            </w:pPr>
            <w:r w:rsidRPr="00E64FC9">
              <w:rPr>
                <w:b/>
                <w:bCs/>
                <w:color w:val="000000"/>
                <w:sz w:val="18"/>
                <w:szCs w:val="18"/>
                <w:lang w:val="lt-LT"/>
              </w:rPr>
              <w:t xml:space="preserve">Valstybės funkcija </w:t>
            </w:r>
            <w:r w:rsidR="007F3908" w:rsidRPr="00E64FC9">
              <w:rPr>
                <w:b/>
                <w:bCs/>
                <w:color w:val="000000"/>
                <w:sz w:val="18"/>
                <w:szCs w:val="18"/>
                <w:lang w:val="lt-LT"/>
              </w:rPr>
              <w:t>(</w:t>
            </w:r>
            <w:r w:rsidRPr="00E64FC9">
              <w:rPr>
                <w:b/>
                <w:bCs/>
                <w:color w:val="000000"/>
                <w:sz w:val="18"/>
                <w:szCs w:val="18"/>
                <w:lang w:val="lt-LT"/>
              </w:rPr>
              <w:t>soc</w:t>
            </w:r>
            <w:r w:rsidR="007F3908" w:rsidRPr="00E64FC9">
              <w:rPr>
                <w:b/>
                <w:bCs/>
                <w:color w:val="000000"/>
                <w:sz w:val="18"/>
                <w:szCs w:val="18"/>
                <w:lang w:val="lt-LT"/>
              </w:rPr>
              <w:t>ialiniai</w:t>
            </w:r>
            <w:r w:rsidRPr="00E64FC9">
              <w:rPr>
                <w:b/>
                <w:bCs/>
                <w:color w:val="000000"/>
                <w:sz w:val="18"/>
                <w:szCs w:val="18"/>
                <w:lang w:val="lt-LT"/>
              </w:rPr>
              <w:t xml:space="preserve"> darbuotoj</w:t>
            </w:r>
            <w:r w:rsidR="007F3908" w:rsidRPr="00E64FC9">
              <w:rPr>
                <w:b/>
                <w:bCs/>
                <w:color w:val="000000"/>
                <w:sz w:val="18"/>
                <w:szCs w:val="18"/>
                <w:lang w:val="lt-LT"/>
              </w:rPr>
              <w:t>ai</w:t>
            </w:r>
            <w:r w:rsidRPr="00E64FC9">
              <w:rPr>
                <w:b/>
                <w:bCs/>
                <w:color w:val="000000"/>
                <w:sz w:val="18"/>
                <w:szCs w:val="18"/>
                <w:lang w:val="lt-LT"/>
              </w:rPr>
              <w:t xml:space="preserve"> darbui su šeimomis</w:t>
            </w:r>
            <w:r w:rsidR="007F3908" w:rsidRPr="00E64FC9">
              <w:rPr>
                <w:b/>
                <w:bCs/>
                <w:color w:val="000000"/>
                <w:sz w:val="18"/>
                <w:szCs w:val="18"/>
                <w:lang w:val="lt-LT"/>
              </w:rPr>
              <w:t>)</w:t>
            </w: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2.1</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Darbo  užmokestis</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261161,00</w:t>
            </w:r>
          </w:p>
        </w:tc>
        <w:tc>
          <w:tcPr>
            <w:tcW w:w="1134" w:type="dxa"/>
          </w:tcPr>
          <w:p w:rsidR="00E530F7" w:rsidRPr="00E64FC9" w:rsidRDefault="00E530F7" w:rsidP="00A63A25">
            <w:pPr>
              <w:autoSpaceDE w:val="0"/>
              <w:autoSpaceDN w:val="0"/>
              <w:adjustRightInd w:val="0"/>
              <w:rPr>
                <w:color w:val="000000"/>
                <w:sz w:val="18"/>
                <w:szCs w:val="18"/>
                <w:lang w:val="lt-LT"/>
              </w:rPr>
            </w:pPr>
          </w:p>
        </w:tc>
        <w:tc>
          <w:tcPr>
            <w:tcW w:w="992" w:type="dxa"/>
          </w:tcPr>
          <w:p w:rsidR="00E530F7" w:rsidRPr="00E64FC9" w:rsidRDefault="00E530F7" w:rsidP="007F2799">
            <w:pPr>
              <w:autoSpaceDE w:val="0"/>
              <w:autoSpaceDN w:val="0"/>
              <w:adjustRightInd w:val="0"/>
              <w:jc w:val="right"/>
              <w:rPr>
                <w:color w:val="000000"/>
                <w:sz w:val="18"/>
                <w:szCs w:val="18"/>
                <w:lang w:val="lt-LT"/>
              </w:rPr>
            </w:pPr>
          </w:p>
        </w:tc>
        <w:tc>
          <w:tcPr>
            <w:tcW w:w="1134" w:type="dxa"/>
          </w:tcPr>
          <w:p w:rsidR="00E530F7" w:rsidRPr="00E64FC9" w:rsidRDefault="00E530F7" w:rsidP="007F2799">
            <w:pPr>
              <w:autoSpaceDE w:val="0"/>
              <w:autoSpaceDN w:val="0"/>
              <w:adjustRightInd w:val="0"/>
              <w:jc w:val="right"/>
              <w:rPr>
                <w:color w:val="000000"/>
                <w:sz w:val="18"/>
                <w:szCs w:val="18"/>
                <w:lang w:val="lt-LT"/>
              </w:rPr>
            </w:pPr>
          </w:p>
        </w:tc>
        <w:tc>
          <w:tcPr>
            <w:tcW w:w="992" w:type="dxa"/>
          </w:tcPr>
          <w:p w:rsidR="00E530F7" w:rsidRPr="00E64FC9" w:rsidRDefault="00E530F7" w:rsidP="007F2799">
            <w:pPr>
              <w:autoSpaceDE w:val="0"/>
              <w:autoSpaceDN w:val="0"/>
              <w:adjustRightInd w:val="0"/>
              <w:jc w:val="right"/>
              <w:rPr>
                <w:color w:val="000000"/>
                <w:sz w:val="18"/>
                <w:szCs w:val="18"/>
                <w:lang w:val="lt-LT"/>
              </w:rPr>
            </w:pPr>
          </w:p>
        </w:tc>
        <w:tc>
          <w:tcPr>
            <w:tcW w:w="993" w:type="dxa"/>
          </w:tcPr>
          <w:p w:rsidR="00E530F7" w:rsidRPr="00E64FC9" w:rsidRDefault="00E530F7" w:rsidP="007F2799">
            <w:pPr>
              <w:autoSpaceDE w:val="0"/>
              <w:autoSpaceDN w:val="0"/>
              <w:adjustRightInd w:val="0"/>
              <w:jc w:val="right"/>
              <w:rPr>
                <w:color w:val="000000"/>
                <w:sz w:val="18"/>
                <w:szCs w:val="18"/>
                <w:lang w:val="lt-LT"/>
              </w:rPr>
            </w:pPr>
          </w:p>
        </w:tc>
        <w:tc>
          <w:tcPr>
            <w:tcW w:w="992" w:type="dxa"/>
          </w:tcPr>
          <w:p w:rsidR="00E530F7" w:rsidRPr="00E64FC9" w:rsidRDefault="00E530F7" w:rsidP="007F2799">
            <w:pPr>
              <w:autoSpaceDE w:val="0"/>
              <w:autoSpaceDN w:val="0"/>
              <w:adjustRightInd w:val="0"/>
              <w:jc w:val="right"/>
              <w:rPr>
                <w:color w:val="000000"/>
                <w:sz w:val="18"/>
                <w:szCs w:val="18"/>
                <w:lang w:val="lt-LT"/>
              </w:rPr>
            </w:pPr>
          </w:p>
        </w:tc>
        <w:tc>
          <w:tcPr>
            <w:tcW w:w="1134" w:type="dxa"/>
          </w:tcPr>
          <w:p w:rsidR="00E530F7" w:rsidRPr="00E64FC9" w:rsidRDefault="00E530F7" w:rsidP="007F2799">
            <w:pPr>
              <w:autoSpaceDE w:val="0"/>
              <w:autoSpaceDN w:val="0"/>
              <w:adjustRightInd w:val="0"/>
              <w:jc w:val="right"/>
              <w:rPr>
                <w:color w:val="000000"/>
                <w:sz w:val="18"/>
                <w:szCs w:val="18"/>
                <w:lang w:val="lt-LT"/>
              </w:rPr>
            </w:pPr>
          </w:p>
        </w:tc>
      </w:tr>
      <w:tr w:rsidR="00E530F7" w:rsidRPr="00E64FC9" w:rsidTr="00E55B63">
        <w:tblPrEx>
          <w:tblCellMar>
            <w:top w:w="0" w:type="dxa"/>
            <w:bottom w:w="0" w:type="dxa"/>
          </w:tblCellMar>
        </w:tblPrEx>
        <w:trPr>
          <w:trHeight w:val="305"/>
        </w:trPr>
        <w:tc>
          <w:tcPr>
            <w:tcW w:w="568" w:type="dxa"/>
          </w:tcPr>
          <w:p w:rsidR="00E530F7" w:rsidRPr="00E64FC9" w:rsidRDefault="00B44301" w:rsidP="00A63A25">
            <w:pPr>
              <w:autoSpaceDE w:val="0"/>
              <w:autoSpaceDN w:val="0"/>
              <w:adjustRightInd w:val="0"/>
              <w:rPr>
                <w:color w:val="000000"/>
                <w:sz w:val="18"/>
                <w:szCs w:val="18"/>
                <w:lang w:val="lt-LT"/>
              </w:rPr>
            </w:pPr>
            <w:r w:rsidRPr="00E64FC9">
              <w:rPr>
                <w:color w:val="000000"/>
                <w:sz w:val="18"/>
                <w:szCs w:val="18"/>
                <w:lang w:val="lt-LT"/>
              </w:rPr>
              <w:t>2.2</w:t>
            </w:r>
          </w:p>
        </w:tc>
        <w:tc>
          <w:tcPr>
            <w:tcW w:w="1560" w:type="dxa"/>
          </w:tcPr>
          <w:p w:rsidR="00E530F7" w:rsidRPr="00E64FC9" w:rsidRDefault="00E530F7" w:rsidP="00A63A25">
            <w:pPr>
              <w:autoSpaceDE w:val="0"/>
              <w:autoSpaceDN w:val="0"/>
              <w:adjustRightInd w:val="0"/>
              <w:rPr>
                <w:color w:val="000000"/>
                <w:sz w:val="18"/>
                <w:szCs w:val="18"/>
                <w:lang w:val="lt-LT"/>
              </w:rPr>
            </w:pPr>
            <w:r w:rsidRPr="00E64FC9">
              <w:rPr>
                <w:color w:val="000000"/>
                <w:sz w:val="18"/>
                <w:szCs w:val="18"/>
                <w:lang w:val="lt-LT"/>
              </w:rPr>
              <w:t>Sodra</w:t>
            </w:r>
          </w:p>
        </w:tc>
        <w:tc>
          <w:tcPr>
            <w:tcW w:w="1133" w:type="dxa"/>
          </w:tcPr>
          <w:p w:rsidR="00E530F7" w:rsidRPr="00E64FC9" w:rsidRDefault="00A64EAA" w:rsidP="00A63A25">
            <w:pPr>
              <w:autoSpaceDE w:val="0"/>
              <w:autoSpaceDN w:val="0"/>
              <w:adjustRightInd w:val="0"/>
              <w:rPr>
                <w:b/>
                <w:bCs/>
                <w:color w:val="000000"/>
                <w:sz w:val="18"/>
                <w:szCs w:val="18"/>
                <w:lang w:val="lt-LT"/>
              </w:rPr>
            </w:pPr>
            <w:r w:rsidRPr="00E64FC9">
              <w:rPr>
                <w:b/>
                <w:bCs/>
                <w:color w:val="000000"/>
                <w:sz w:val="18"/>
                <w:szCs w:val="18"/>
                <w:lang w:val="lt-LT"/>
              </w:rPr>
              <w:t>3788,00</w:t>
            </w:r>
          </w:p>
        </w:tc>
        <w:tc>
          <w:tcPr>
            <w:tcW w:w="1134" w:type="dxa"/>
          </w:tcPr>
          <w:p w:rsidR="00E530F7" w:rsidRPr="00E64FC9" w:rsidRDefault="00E530F7" w:rsidP="007F2799">
            <w:pPr>
              <w:autoSpaceDE w:val="0"/>
              <w:autoSpaceDN w:val="0"/>
              <w:adjustRightInd w:val="0"/>
              <w:jc w:val="right"/>
              <w:rPr>
                <w:color w:val="000000"/>
                <w:sz w:val="18"/>
                <w:szCs w:val="18"/>
                <w:lang w:val="lt-LT"/>
              </w:rPr>
            </w:pPr>
          </w:p>
        </w:tc>
        <w:tc>
          <w:tcPr>
            <w:tcW w:w="992" w:type="dxa"/>
          </w:tcPr>
          <w:p w:rsidR="00E530F7" w:rsidRPr="00E64FC9" w:rsidRDefault="00E530F7" w:rsidP="007F2799">
            <w:pPr>
              <w:autoSpaceDE w:val="0"/>
              <w:autoSpaceDN w:val="0"/>
              <w:adjustRightInd w:val="0"/>
              <w:jc w:val="right"/>
              <w:rPr>
                <w:color w:val="000000"/>
                <w:sz w:val="18"/>
                <w:szCs w:val="18"/>
                <w:lang w:val="lt-LT"/>
              </w:rPr>
            </w:pPr>
          </w:p>
        </w:tc>
        <w:tc>
          <w:tcPr>
            <w:tcW w:w="1134" w:type="dxa"/>
          </w:tcPr>
          <w:p w:rsidR="00E530F7" w:rsidRPr="00E64FC9" w:rsidRDefault="00E530F7" w:rsidP="007F2799">
            <w:pPr>
              <w:autoSpaceDE w:val="0"/>
              <w:autoSpaceDN w:val="0"/>
              <w:adjustRightInd w:val="0"/>
              <w:jc w:val="right"/>
              <w:rPr>
                <w:color w:val="000000"/>
                <w:sz w:val="18"/>
                <w:szCs w:val="18"/>
                <w:lang w:val="lt-LT"/>
              </w:rPr>
            </w:pPr>
          </w:p>
        </w:tc>
        <w:tc>
          <w:tcPr>
            <w:tcW w:w="992" w:type="dxa"/>
          </w:tcPr>
          <w:p w:rsidR="00E530F7" w:rsidRPr="00E64FC9" w:rsidRDefault="00E530F7" w:rsidP="007F2799">
            <w:pPr>
              <w:autoSpaceDE w:val="0"/>
              <w:autoSpaceDN w:val="0"/>
              <w:adjustRightInd w:val="0"/>
              <w:jc w:val="right"/>
              <w:rPr>
                <w:color w:val="000000"/>
                <w:sz w:val="18"/>
                <w:szCs w:val="18"/>
                <w:lang w:val="lt-LT"/>
              </w:rPr>
            </w:pPr>
          </w:p>
        </w:tc>
        <w:tc>
          <w:tcPr>
            <w:tcW w:w="993" w:type="dxa"/>
          </w:tcPr>
          <w:p w:rsidR="00E530F7" w:rsidRPr="00E64FC9" w:rsidRDefault="00E530F7" w:rsidP="007F2799">
            <w:pPr>
              <w:autoSpaceDE w:val="0"/>
              <w:autoSpaceDN w:val="0"/>
              <w:adjustRightInd w:val="0"/>
              <w:jc w:val="right"/>
              <w:rPr>
                <w:color w:val="000000"/>
                <w:sz w:val="18"/>
                <w:szCs w:val="18"/>
                <w:lang w:val="lt-LT"/>
              </w:rPr>
            </w:pPr>
          </w:p>
        </w:tc>
        <w:tc>
          <w:tcPr>
            <w:tcW w:w="992" w:type="dxa"/>
          </w:tcPr>
          <w:p w:rsidR="00E530F7" w:rsidRPr="00E64FC9" w:rsidRDefault="00E530F7" w:rsidP="007F2799">
            <w:pPr>
              <w:autoSpaceDE w:val="0"/>
              <w:autoSpaceDN w:val="0"/>
              <w:adjustRightInd w:val="0"/>
              <w:jc w:val="right"/>
              <w:rPr>
                <w:color w:val="000000"/>
                <w:sz w:val="18"/>
                <w:szCs w:val="18"/>
                <w:lang w:val="lt-LT"/>
              </w:rPr>
            </w:pPr>
          </w:p>
        </w:tc>
        <w:tc>
          <w:tcPr>
            <w:tcW w:w="1134" w:type="dxa"/>
          </w:tcPr>
          <w:p w:rsidR="00E530F7" w:rsidRPr="00E64FC9" w:rsidRDefault="00E530F7" w:rsidP="007F2799">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E55B63" w:rsidP="00A64EAA">
            <w:pPr>
              <w:autoSpaceDE w:val="0"/>
              <w:autoSpaceDN w:val="0"/>
              <w:adjustRightInd w:val="0"/>
              <w:rPr>
                <w:color w:val="000000"/>
                <w:sz w:val="18"/>
                <w:szCs w:val="18"/>
                <w:lang w:val="lt-LT"/>
              </w:rPr>
            </w:pPr>
            <w:r w:rsidRPr="00E64FC9">
              <w:rPr>
                <w:color w:val="000000"/>
                <w:sz w:val="18"/>
                <w:szCs w:val="18"/>
                <w:lang w:val="lt-LT"/>
              </w:rPr>
              <w:t>2</w:t>
            </w:r>
            <w:r w:rsidR="00A64EAA" w:rsidRPr="00E64FC9">
              <w:rPr>
                <w:color w:val="000000"/>
                <w:sz w:val="18"/>
                <w:szCs w:val="18"/>
                <w:lang w:val="lt-LT"/>
              </w:rPr>
              <w:t>.3</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Komunalinės paslaugos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26311,00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993"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E55B63" w:rsidP="00A64EAA">
            <w:pPr>
              <w:autoSpaceDE w:val="0"/>
              <w:autoSpaceDN w:val="0"/>
              <w:adjustRightInd w:val="0"/>
              <w:rPr>
                <w:color w:val="000000"/>
                <w:sz w:val="18"/>
                <w:szCs w:val="18"/>
                <w:lang w:val="lt-LT"/>
              </w:rPr>
            </w:pPr>
            <w:r w:rsidRPr="00E64FC9">
              <w:rPr>
                <w:color w:val="000000"/>
                <w:sz w:val="18"/>
                <w:szCs w:val="18"/>
                <w:lang w:val="lt-LT"/>
              </w:rPr>
              <w:t>2</w:t>
            </w:r>
            <w:r w:rsidR="00A64EAA" w:rsidRPr="00E64FC9">
              <w:rPr>
                <w:color w:val="000000"/>
                <w:sz w:val="18"/>
                <w:szCs w:val="18"/>
                <w:lang w:val="lt-LT"/>
              </w:rPr>
              <w:t>.4</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Ryšiai</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4600,00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993"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E55B63" w:rsidP="00A64EAA">
            <w:pPr>
              <w:autoSpaceDE w:val="0"/>
              <w:autoSpaceDN w:val="0"/>
              <w:adjustRightInd w:val="0"/>
              <w:rPr>
                <w:color w:val="000000"/>
                <w:sz w:val="18"/>
                <w:szCs w:val="18"/>
                <w:lang w:val="lt-LT"/>
              </w:rPr>
            </w:pPr>
            <w:r w:rsidRPr="00E64FC9">
              <w:rPr>
                <w:color w:val="000000"/>
                <w:sz w:val="18"/>
                <w:szCs w:val="18"/>
                <w:lang w:val="lt-LT"/>
              </w:rPr>
              <w:t>2</w:t>
            </w:r>
            <w:r w:rsidR="00A64EAA" w:rsidRPr="00E64FC9">
              <w:rPr>
                <w:color w:val="000000"/>
                <w:sz w:val="18"/>
                <w:szCs w:val="18"/>
                <w:lang w:val="lt-LT"/>
              </w:rPr>
              <w:t>.5</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Transportas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500,00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993"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E55B63" w:rsidP="00A64EAA">
            <w:pPr>
              <w:autoSpaceDE w:val="0"/>
              <w:autoSpaceDN w:val="0"/>
              <w:adjustRightInd w:val="0"/>
              <w:rPr>
                <w:color w:val="000000"/>
                <w:sz w:val="18"/>
                <w:szCs w:val="18"/>
                <w:lang w:val="lt-LT"/>
              </w:rPr>
            </w:pPr>
            <w:r w:rsidRPr="00E64FC9">
              <w:rPr>
                <w:color w:val="000000"/>
                <w:sz w:val="18"/>
                <w:szCs w:val="18"/>
                <w:lang w:val="lt-LT"/>
              </w:rPr>
              <w:t>2</w:t>
            </w:r>
            <w:r w:rsidR="00A64EAA" w:rsidRPr="00E64FC9">
              <w:rPr>
                <w:color w:val="000000"/>
                <w:sz w:val="18"/>
                <w:szCs w:val="18"/>
                <w:lang w:val="lt-LT"/>
              </w:rPr>
              <w:t>.6</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Kitos prekės ir paslaugos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2040,00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993"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E55B63" w:rsidP="00A64EAA">
            <w:pPr>
              <w:autoSpaceDE w:val="0"/>
              <w:autoSpaceDN w:val="0"/>
              <w:adjustRightInd w:val="0"/>
              <w:rPr>
                <w:color w:val="000000"/>
                <w:sz w:val="18"/>
                <w:szCs w:val="18"/>
                <w:lang w:val="lt-LT"/>
              </w:rPr>
            </w:pPr>
            <w:r w:rsidRPr="00E64FC9">
              <w:rPr>
                <w:color w:val="000000"/>
                <w:sz w:val="18"/>
                <w:szCs w:val="18"/>
                <w:lang w:val="lt-LT"/>
              </w:rPr>
              <w:t>2</w:t>
            </w:r>
            <w:r w:rsidR="00A64EAA" w:rsidRPr="00E64FC9">
              <w:rPr>
                <w:color w:val="000000"/>
                <w:sz w:val="18"/>
                <w:szCs w:val="18"/>
                <w:lang w:val="lt-LT"/>
              </w:rPr>
              <w:t>.7</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Kvalifikacijos kėlimas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2500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993"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A64EAA" w:rsidP="00A64EAA">
            <w:pPr>
              <w:autoSpaceDE w:val="0"/>
              <w:autoSpaceDN w:val="0"/>
              <w:adjustRightInd w:val="0"/>
              <w:rPr>
                <w:b/>
                <w:color w:val="000000"/>
                <w:sz w:val="18"/>
                <w:szCs w:val="18"/>
                <w:lang w:val="lt-LT"/>
              </w:rPr>
            </w:pPr>
          </w:p>
        </w:tc>
        <w:tc>
          <w:tcPr>
            <w:tcW w:w="1560" w:type="dxa"/>
          </w:tcPr>
          <w:p w:rsidR="00A64EAA" w:rsidRPr="00E64FC9" w:rsidRDefault="00A64EAA" w:rsidP="00A64EAA">
            <w:pPr>
              <w:autoSpaceDE w:val="0"/>
              <w:autoSpaceDN w:val="0"/>
              <w:adjustRightInd w:val="0"/>
              <w:rPr>
                <w:b/>
                <w:color w:val="000000"/>
                <w:sz w:val="18"/>
                <w:szCs w:val="18"/>
                <w:lang w:val="lt-LT"/>
              </w:rPr>
            </w:pPr>
            <w:r w:rsidRPr="00E64FC9">
              <w:rPr>
                <w:b/>
                <w:color w:val="000000"/>
                <w:sz w:val="18"/>
                <w:szCs w:val="18"/>
                <w:lang w:val="lt-LT"/>
              </w:rPr>
              <w:t xml:space="preserve">Iš viso </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300900,00</w:t>
            </w:r>
          </w:p>
        </w:tc>
        <w:tc>
          <w:tcPr>
            <w:tcW w:w="1134" w:type="dxa"/>
          </w:tcPr>
          <w:p w:rsidR="00A64EAA" w:rsidRPr="00E64FC9" w:rsidRDefault="00A64EAA" w:rsidP="00A64EAA">
            <w:pPr>
              <w:autoSpaceDE w:val="0"/>
              <w:autoSpaceDN w:val="0"/>
              <w:adjustRightInd w:val="0"/>
              <w:rPr>
                <w:b/>
                <w:color w:val="000000"/>
                <w:sz w:val="18"/>
                <w:szCs w:val="18"/>
                <w:lang w:val="lt-LT"/>
              </w:rPr>
            </w:pPr>
          </w:p>
        </w:tc>
        <w:tc>
          <w:tcPr>
            <w:tcW w:w="992" w:type="dxa"/>
          </w:tcPr>
          <w:p w:rsidR="00A64EAA" w:rsidRPr="00E64FC9" w:rsidRDefault="00A64EAA" w:rsidP="00A64EAA">
            <w:pPr>
              <w:autoSpaceDE w:val="0"/>
              <w:autoSpaceDN w:val="0"/>
              <w:adjustRightInd w:val="0"/>
              <w:rPr>
                <w:b/>
                <w:color w:val="000000"/>
                <w:sz w:val="18"/>
                <w:szCs w:val="18"/>
                <w:lang w:val="lt-LT"/>
              </w:rPr>
            </w:pPr>
          </w:p>
        </w:tc>
        <w:tc>
          <w:tcPr>
            <w:tcW w:w="1134" w:type="dxa"/>
          </w:tcPr>
          <w:p w:rsidR="00A64EAA" w:rsidRPr="00E64FC9" w:rsidRDefault="00A64EAA" w:rsidP="00A64EAA">
            <w:pPr>
              <w:autoSpaceDE w:val="0"/>
              <w:autoSpaceDN w:val="0"/>
              <w:adjustRightInd w:val="0"/>
              <w:rPr>
                <w:b/>
                <w:color w:val="000000"/>
                <w:sz w:val="18"/>
                <w:szCs w:val="18"/>
                <w:lang w:val="lt-LT"/>
              </w:rPr>
            </w:pPr>
          </w:p>
        </w:tc>
        <w:tc>
          <w:tcPr>
            <w:tcW w:w="992" w:type="dxa"/>
          </w:tcPr>
          <w:p w:rsidR="00A64EAA" w:rsidRPr="00E64FC9" w:rsidRDefault="00A64EAA" w:rsidP="00A64EAA">
            <w:pPr>
              <w:autoSpaceDE w:val="0"/>
              <w:autoSpaceDN w:val="0"/>
              <w:adjustRightInd w:val="0"/>
              <w:rPr>
                <w:b/>
                <w:color w:val="000000"/>
                <w:sz w:val="18"/>
                <w:szCs w:val="18"/>
                <w:lang w:val="lt-LT"/>
              </w:rPr>
            </w:pPr>
          </w:p>
        </w:tc>
        <w:tc>
          <w:tcPr>
            <w:tcW w:w="993" w:type="dxa"/>
          </w:tcPr>
          <w:p w:rsidR="00A64EAA" w:rsidRPr="00E64FC9" w:rsidRDefault="00A64EAA" w:rsidP="00A64EAA">
            <w:pPr>
              <w:autoSpaceDE w:val="0"/>
              <w:autoSpaceDN w:val="0"/>
              <w:adjustRightInd w:val="0"/>
              <w:rPr>
                <w:b/>
                <w:color w:val="000000"/>
                <w:sz w:val="18"/>
                <w:szCs w:val="18"/>
                <w:lang w:val="lt-LT"/>
              </w:rPr>
            </w:pPr>
          </w:p>
        </w:tc>
        <w:tc>
          <w:tcPr>
            <w:tcW w:w="992" w:type="dxa"/>
          </w:tcPr>
          <w:p w:rsidR="00A64EAA" w:rsidRPr="00E64FC9" w:rsidRDefault="00A64EAA" w:rsidP="00A64EAA">
            <w:pPr>
              <w:autoSpaceDE w:val="0"/>
              <w:autoSpaceDN w:val="0"/>
              <w:adjustRightInd w:val="0"/>
              <w:rPr>
                <w:b/>
                <w:color w:val="000000"/>
                <w:sz w:val="18"/>
                <w:szCs w:val="18"/>
                <w:lang w:val="lt-LT"/>
              </w:rPr>
            </w:pPr>
          </w:p>
        </w:tc>
        <w:tc>
          <w:tcPr>
            <w:tcW w:w="1134" w:type="dxa"/>
          </w:tcPr>
          <w:p w:rsidR="00A64EAA" w:rsidRPr="00E64FC9" w:rsidRDefault="00A64EAA" w:rsidP="00A64EAA">
            <w:pPr>
              <w:autoSpaceDE w:val="0"/>
              <w:autoSpaceDN w:val="0"/>
              <w:adjustRightInd w:val="0"/>
              <w:rPr>
                <w:b/>
                <w:color w:val="000000"/>
                <w:sz w:val="18"/>
                <w:szCs w:val="18"/>
                <w:lang w:val="lt-LT"/>
              </w:rPr>
            </w:pPr>
          </w:p>
        </w:tc>
      </w:tr>
      <w:tr w:rsidR="00A64EAA" w:rsidRPr="00E64FC9" w:rsidTr="00E55B63">
        <w:tblPrEx>
          <w:tblCellMar>
            <w:top w:w="0" w:type="dxa"/>
            <w:bottom w:w="0" w:type="dxa"/>
          </w:tblCellMar>
        </w:tblPrEx>
        <w:trPr>
          <w:trHeight w:val="233"/>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3</w:t>
            </w:r>
          </w:p>
        </w:tc>
        <w:tc>
          <w:tcPr>
            <w:tcW w:w="10064" w:type="dxa"/>
            <w:gridSpan w:val="9"/>
          </w:tcPr>
          <w:p w:rsidR="00A64EAA" w:rsidRPr="00E64FC9" w:rsidRDefault="00A64EAA" w:rsidP="00A64EAA">
            <w:pPr>
              <w:autoSpaceDE w:val="0"/>
              <w:autoSpaceDN w:val="0"/>
              <w:adjustRightInd w:val="0"/>
              <w:jc w:val="center"/>
              <w:rPr>
                <w:color w:val="000000"/>
                <w:sz w:val="18"/>
                <w:szCs w:val="18"/>
                <w:lang w:val="lt-LT"/>
              </w:rPr>
            </w:pPr>
            <w:r w:rsidRPr="00E64FC9">
              <w:rPr>
                <w:b/>
                <w:bCs/>
                <w:color w:val="000000"/>
                <w:sz w:val="18"/>
                <w:szCs w:val="18"/>
                <w:lang w:val="lt-LT"/>
              </w:rPr>
              <w:t>Specialiųjų lėšų programa</w:t>
            </w: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3.1</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Darbo užmokestis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69775,64</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3.2</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Sodra</w:t>
            </w:r>
          </w:p>
        </w:tc>
        <w:tc>
          <w:tcPr>
            <w:tcW w:w="1133" w:type="dxa"/>
          </w:tcPr>
          <w:p w:rsidR="00E55B63"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1283,40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E55B63">
            <w:pPr>
              <w:autoSpaceDE w:val="0"/>
              <w:autoSpaceDN w:val="0"/>
              <w:adjustRightInd w:val="0"/>
              <w:rPr>
                <w:color w:val="000000"/>
                <w:sz w:val="18"/>
                <w:szCs w:val="18"/>
                <w:lang w:val="lt-LT"/>
              </w:rPr>
            </w:pPr>
            <w:r w:rsidRPr="00E64FC9">
              <w:rPr>
                <w:color w:val="000000"/>
                <w:sz w:val="18"/>
                <w:szCs w:val="18"/>
                <w:lang w:val="lt-LT"/>
              </w:rPr>
              <w:t>3.</w:t>
            </w:r>
            <w:r w:rsidR="00E55B63" w:rsidRPr="00E64FC9">
              <w:rPr>
                <w:color w:val="000000"/>
                <w:sz w:val="18"/>
                <w:szCs w:val="18"/>
                <w:lang w:val="lt-LT"/>
              </w:rPr>
              <w:t>3</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Transportas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300,00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b/>
                <w:bCs/>
                <w:color w:val="000000"/>
                <w:sz w:val="18"/>
                <w:szCs w:val="18"/>
                <w:lang w:val="lt-LT"/>
              </w:rPr>
            </w:pPr>
          </w:p>
        </w:tc>
        <w:tc>
          <w:tcPr>
            <w:tcW w:w="1134" w:type="dxa"/>
          </w:tcPr>
          <w:p w:rsidR="00A64EAA" w:rsidRPr="00E64FC9" w:rsidRDefault="00A64EAA" w:rsidP="00A64EAA">
            <w:pPr>
              <w:autoSpaceDE w:val="0"/>
              <w:autoSpaceDN w:val="0"/>
              <w:adjustRightInd w:val="0"/>
              <w:rPr>
                <w:b/>
                <w:bCs/>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E55B63">
            <w:pPr>
              <w:autoSpaceDE w:val="0"/>
              <w:autoSpaceDN w:val="0"/>
              <w:adjustRightInd w:val="0"/>
              <w:rPr>
                <w:color w:val="000000"/>
                <w:sz w:val="18"/>
                <w:szCs w:val="18"/>
                <w:lang w:val="lt-LT"/>
              </w:rPr>
            </w:pPr>
            <w:r w:rsidRPr="00E64FC9">
              <w:rPr>
                <w:color w:val="000000"/>
                <w:sz w:val="18"/>
                <w:szCs w:val="18"/>
                <w:lang w:val="lt-LT"/>
              </w:rPr>
              <w:t>3.</w:t>
            </w:r>
            <w:r w:rsidR="00E55B63" w:rsidRPr="00E64FC9">
              <w:rPr>
                <w:color w:val="000000"/>
                <w:sz w:val="18"/>
                <w:szCs w:val="18"/>
                <w:lang w:val="lt-LT"/>
              </w:rPr>
              <w:t>4</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Kitos prekės</w:t>
            </w:r>
            <w:r w:rsidR="00E55B63" w:rsidRPr="00E64FC9">
              <w:rPr>
                <w:color w:val="000000"/>
                <w:sz w:val="18"/>
                <w:szCs w:val="18"/>
                <w:lang w:val="lt-LT"/>
              </w:rPr>
              <w:t xml:space="preserve"> ir paslaugos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956,00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b/>
                <w:bCs/>
                <w:color w:val="000000"/>
                <w:sz w:val="18"/>
                <w:szCs w:val="18"/>
                <w:lang w:val="lt-LT"/>
              </w:rPr>
            </w:pPr>
          </w:p>
        </w:tc>
        <w:tc>
          <w:tcPr>
            <w:tcW w:w="1134" w:type="dxa"/>
          </w:tcPr>
          <w:p w:rsidR="00A64EAA" w:rsidRPr="00E64FC9" w:rsidRDefault="00A64EAA" w:rsidP="00A64EAA">
            <w:pPr>
              <w:autoSpaceDE w:val="0"/>
              <w:autoSpaceDN w:val="0"/>
              <w:adjustRightInd w:val="0"/>
              <w:rPr>
                <w:b/>
                <w:bCs/>
                <w:color w:val="000000"/>
                <w:sz w:val="18"/>
                <w:szCs w:val="18"/>
                <w:lang w:val="lt-LT"/>
              </w:rPr>
            </w:pPr>
          </w:p>
        </w:tc>
        <w:tc>
          <w:tcPr>
            <w:tcW w:w="992" w:type="dxa"/>
          </w:tcPr>
          <w:p w:rsidR="00A64EAA" w:rsidRPr="00E64FC9" w:rsidRDefault="00A64EAA" w:rsidP="00A64EAA">
            <w:pPr>
              <w:autoSpaceDE w:val="0"/>
              <w:autoSpaceDN w:val="0"/>
              <w:adjustRightInd w:val="0"/>
              <w:jc w:val="right"/>
              <w:rPr>
                <w:b/>
                <w:bCs/>
                <w:color w:val="000000"/>
                <w:sz w:val="18"/>
                <w:szCs w:val="18"/>
                <w:lang w:val="lt-LT"/>
              </w:rPr>
            </w:pPr>
          </w:p>
        </w:tc>
        <w:tc>
          <w:tcPr>
            <w:tcW w:w="993" w:type="dxa"/>
          </w:tcPr>
          <w:p w:rsidR="00A64EAA" w:rsidRPr="00E64FC9" w:rsidRDefault="00A64EAA" w:rsidP="00A64EAA">
            <w:pPr>
              <w:autoSpaceDE w:val="0"/>
              <w:autoSpaceDN w:val="0"/>
              <w:adjustRightInd w:val="0"/>
              <w:jc w:val="right"/>
              <w:rPr>
                <w:b/>
                <w:bCs/>
                <w:color w:val="000000"/>
                <w:sz w:val="18"/>
                <w:szCs w:val="18"/>
                <w:lang w:val="lt-LT"/>
              </w:rPr>
            </w:pPr>
          </w:p>
        </w:tc>
        <w:tc>
          <w:tcPr>
            <w:tcW w:w="992" w:type="dxa"/>
          </w:tcPr>
          <w:p w:rsidR="00A64EAA" w:rsidRPr="00E64FC9" w:rsidRDefault="00A64EAA" w:rsidP="00A64EAA">
            <w:pPr>
              <w:autoSpaceDE w:val="0"/>
              <w:autoSpaceDN w:val="0"/>
              <w:adjustRightInd w:val="0"/>
              <w:jc w:val="right"/>
              <w:rPr>
                <w:b/>
                <w:bCs/>
                <w:color w:val="000000"/>
                <w:sz w:val="18"/>
                <w:szCs w:val="18"/>
                <w:lang w:val="lt-LT"/>
              </w:rPr>
            </w:pPr>
          </w:p>
        </w:tc>
        <w:tc>
          <w:tcPr>
            <w:tcW w:w="1134" w:type="dxa"/>
          </w:tcPr>
          <w:p w:rsidR="00A64EAA" w:rsidRPr="00E64FC9" w:rsidRDefault="00A64EAA" w:rsidP="00A64EAA">
            <w:pPr>
              <w:autoSpaceDE w:val="0"/>
              <w:autoSpaceDN w:val="0"/>
              <w:adjustRightInd w:val="0"/>
              <w:jc w:val="right"/>
              <w:rPr>
                <w:b/>
                <w:bCs/>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3.7</w:t>
            </w: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Mityba</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15427,14</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b/>
                <w:bCs/>
                <w:color w:val="000000"/>
                <w:sz w:val="18"/>
                <w:szCs w:val="18"/>
                <w:lang w:val="lt-LT"/>
              </w:rPr>
            </w:pPr>
          </w:p>
        </w:tc>
        <w:tc>
          <w:tcPr>
            <w:tcW w:w="1134" w:type="dxa"/>
          </w:tcPr>
          <w:p w:rsidR="00A64EAA" w:rsidRPr="00E64FC9" w:rsidRDefault="00A64EAA" w:rsidP="00A64EAA">
            <w:pPr>
              <w:autoSpaceDE w:val="0"/>
              <w:autoSpaceDN w:val="0"/>
              <w:adjustRightInd w:val="0"/>
              <w:rPr>
                <w:b/>
                <w:bCs/>
                <w:color w:val="000000"/>
                <w:sz w:val="18"/>
                <w:szCs w:val="18"/>
                <w:lang w:val="lt-LT"/>
              </w:rPr>
            </w:pPr>
          </w:p>
        </w:tc>
        <w:tc>
          <w:tcPr>
            <w:tcW w:w="992" w:type="dxa"/>
          </w:tcPr>
          <w:p w:rsidR="00A64EAA" w:rsidRPr="00E64FC9" w:rsidRDefault="00A64EAA" w:rsidP="00A64EAA">
            <w:pPr>
              <w:autoSpaceDE w:val="0"/>
              <w:autoSpaceDN w:val="0"/>
              <w:adjustRightInd w:val="0"/>
              <w:jc w:val="right"/>
              <w:rPr>
                <w:b/>
                <w:bCs/>
                <w:color w:val="000000"/>
                <w:sz w:val="18"/>
                <w:szCs w:val="18"/>
                <w:lang w:val="lt-LT"/>
              </w:rPr>
            </w:pPr>
          </w:p>
        </w:tc>
        <w:tc>
          <w:tcPr>
            <w:tcW w:w="993" w:type="dxa"/>
          </w:tcPr>
          <w:p w:rsidR="00A64EAA" w:rsidRPr="00E64FC9" w:rsidRDefault="00A64EAA" w:rsidP="00A64EAA">
            <w:pPr>
              <w:autoSpaceDE w:val="0"/>
              <w:autoSpaceDN w:val="0"/>
              <w:adjustRightInd w:val="0"/>
              <w:jc w:val="right"/>
              <w:rPr>
                <w:b/>
                <w:bCs/>
                <w:color w:val="000000"/>
                <w:sz w:val="18"/>
                <w:szCs w:val="18"/>
                <w:lang w:val="lt-LT"/>
              </w:rPr>
            </w:pPr>
          </w:p>
        </w:tc>
        <w:tc>
          <w:tcPr>
            <w:tcW w:w="992" w:type="dxa"/>
          </w:tcPr>
          <w:p w:rsidR="00A64EAA" w:rsidRPr="00E64FC9" w:rsidRDefault="00A64EAA" w:rsidP="00A64EAA">
            <w:pPr>
              <w:autoSpaceDE w:val="0"/>
              <w:autoSpaceDN w:val="0"/>
              <w:adjustRightInd w:val="0"/>
              <w:jc w:val="right"/>
              <w:rPr>
                <w:b/>
                <w:bCs/>
                <w:color w:val="000000"/>
                <w:sz w:val="18"/>
                <w:szCs w:val="18"/>
                <w:lang w:val="lt-LT"/>
              </w:rPr>
            </w:pPr>
          </w:p>
        </w:tc>
        <w:tc>
          <w:tcPr>
            <w:tcW w:w="1134" w:type="dxa"/>
          </w:tcPr>
          <w:p w:rsidR="00A64EAA" w:rsidRPr="00E64FC9" w:rsidRDefault="00A64EAA" w:rsidP="00A64EAA">
            <w:pPr>
              <w:autoSpaceDE w:val="0"/>
              <w:autoSpaceDN w:val="0"/>
              <w:adjustRightInd w:val="0"/>
              <w:jc w:val="right"/>
              <w:rPr>
                <w:b/>
                <w:bCs/>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A64EAA" w:rsidP="00A64EAA">
            <w:pPr>
              <w:autoSpaceDE w:val="0"/>
              <w:autoSpaceDN w:val="0"/>
              <w:adjustRightInd w:val="0"/>
              <w:rPr>
                <w:b/>
                <w:color w:val="000000"/>
                <w:sz w:val="18"/>
                <w:szCs w:val="18"/>
                <w:lang w:val="lt-LT"/>
              </w:rPr>
            </w:pPr>
          </w:p>
        </w:tc>
        <w:tc>
          <w:tcPr>
            <w:tcW w:w="1560" w:type="dxa"/>
          </w:tcPr>
          <w:p w:rsidR="00A64EAA" w:rsidRPr="00E64FC9" w:rsidRDefault="00A64EAA" w:rsidP="00A64EAA">
            <w:pPr>
              <w:autoSpaceDE w:val="0"/>
              <w:autoSpaceDN w:val="0"/>
              <w:adjustRightInd w:val="0"/>
              <w:rPr>
                <w:b/>
                <w:color w:val="000000"/>
                <w:sz w:val="18"/>
                <w:szCs w:val="18"/>
                <w:lang w:val="lt-LT"/>
              </w:rPr>
            </w:pPr>
            <w:r w:rsidRPr="00E64FC9">
              <w:rPr>
                <w:b/>
                <w:color w:val="000000"/>
                <w:sz w:val="18"/>
                <w:szCs w:val="18"/>
                <w:lang w:val="lt-LT"/>
              </w:rPr>
              <w:t>Iš viso</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87742,18</w:t>
            </w:r>
          </w:p>
          <w:p w:rsidR="00E55B63" w:rsidRPr="00E64FC9" w:rsidRDefault="00E55B63" w:rsidP="00A64EAA">
            <w:pPr>
              <w:autoSpaceDE w:val="0"/>
              <w:autoSpaceDN w:val="0"/>
              <w:adjustRightInd w:val="0"/>
              <w:rPr>
                <w:b/>
                <w:bCs/>
                <w:color w:val="000000"/>
                <w:sz w:val="18"/>
                <w:szCs w:val="18"/>
                <w:lang w:val="lt-LT"/>
              </w:rPr>
            </w:pPr>
          </w:p>
        </w:tc>
        <w:tc>
          <w:tcPr>
            <w:tcW w:w="1134" w:type="dxa"/>
          </w:tcPr>
          <w:p w:rsidR="00A64EAA" w:rsidRPr="00E64FC9" w:rsidRDefault="00A64EAA" w:rsidP="00A64EAA">
            <w:pPr>
              <w:autoSpaceDE w:val="0"/>
              <w:autoSpaceDN w:val="0"/>
              <w:adjustRightInd w:val="0"/>
              <w:rPr>
                <w:b/>
                <w:color w:val="000000"/>
                <w:sz w:val="18"/>
                <w:szCs w:val="18"/>
                <w:lang w:val="lt-LT"/>
              </w:rPr>
            </w:pPr>
          </w:p>
        </w:tc>
        <w:tc>
          <w:tcPr>
            <w:tcW w:w="992" w:type="dxa"/>
          </w:tcPr>
          <w:p w:rsidR="00A64EAA" w:rsidRPr="00E64FC9" w:rsidRDefault="00A64EAA" w:rsidP="00A64EAA">
            <w:pPr>
              <w:autoSpaceDE w:val="0"/>
              <w:autoSpaceDN w:val="0"/>
              <w:adjustRightInd w:val="0"/>
              <w:rPr>
                <w:b/>
                <w:color w:val="000000"/>
                <w:sz w:val="18"/>
                <w:szCs w:val="18"/>
                <w:lang w:val="lt-LT"/>
              </w:rPr>
            </w:pPr>
          </w:p>
        </w:tc>
        <w:tc>
          <w:tcPr>
            <w:tcW w:w="1134" w:type="dxa"/>
          </w:tcPr>
          <w:p w:rsidR="00A64EAA" w:rsidRPr="00E64FC9" w:rsidRDefault="00A64EAA" w:rsidP="00A64EAA">
            <w:pPr>
              <w:autoSpaceDE w:val="0"/>
              <w:autoSpaceDN w:val="0"/>
              <w:adjustRightInd w:val="0"/>
              <w:rPr>
                <w:b/>
                <w:color w:val="000000"/>
                <w:sz w:val="18"/>
                <w:szCs w:val="18"/>
                <w:lang w:val="lt-LT"/>
              </w:rPr>
            </w:pPr>
          </w:p>
        </w:tc>
        <w:tc>
          <w:tcPr>
            <w:tcW w:w="992" w:type="dxa"/>
          </w:tcPr>
          <w:p w:rsidR="00A64EAA" w:rsidRPr="00E64FC9" w:rsidRDefault="00A64EAA" w:rsidP="00A64EAA">
            <w:pPr>
              <w:autoSpaceDE w:val="0"/>
              <w:autoSpaceDN w:val="0"/>
              <w:adjustRightInd w:val="0"/>
              <w:jc w:val="right"/>
              <w:rPr>
                <w:b/>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506"/>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4</w:t>
            </w:r>
          </w:p>
        </w:tc>
        <w:tc>
          <w:tcPr>
            <w:tcW w:w="1560" w:type="dxa"/>
          </w:tcPr>
          <w:p w:rsidR="00A64EAA" w:rsidRPr="00E64FC9" w:rsidRDefault="00A64EAA" w:rsidP="00E55B63">
            <w:pPr>
              <w:autoSpaceDE w:val="0"/>
              <w:autoSpaceDN w:val="0"/>
              <w:adjustRightInd w:val="0"/>
              <w:rPr>
                <w:bCs/>
                <w:color w:val="000000"/>
                <w:sz w:val="18"/>
                <w:szCs w:val="18"/>
                <w:lang w:val="lt-LT"/>
              </w:rPr>
            </w:pPr>
            <w:r w:rsidRPr="00E64FC9">
              <w:rPr>
                <w:bCs/>
                <w:color w:val="000000"/>
                <w:sz w:val="18"/>
                <w:szCs w:val="18"/>
                <w:lang w:val="lt-LT"/>
              </w:rPr>
              <w:t>Viešųjų darbų programa (</w:t>
            </w:r>
            <w:r w:rsidR="00E55B63" w:rsidRPr="00E64FC9">
              <w:rPr>
                <w:bCs/>
                <w:color w:val="000000"/>
                <w:sz w:val="18"/>
                <w:szCs w:val="18"/>
                <w:lang w:val="lt-LT"/>
              </w:rPr>
              <w:t xml:space="preserve"> valstybės </w:t>
            </w:r>
            <w:r w:rsidRPr="00E64FC9">
              <w:rPr>
                <w:bCs/>
                <w:color w:val="000000"/>
                <w:sz w:val="18"/>
                <w:szCs w:val="18"/>
                <w:lang w:val="lt-LT"/>
              </w:rPr>
              <w:t>lėšos)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2881,79</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506"/>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5.</w:t>
            </w:r>
          </w:p>
        </w:tc>
        <w:tc>
          <w:tcPr>
            <w:tcW w:w="1560" w:type="dxa"/>
          </w:tcPr>
          <w:p w:rsidR="00A64EAA" w:rsidRPr="00E64FC9" w:rsidRDefault="00E55B63" w:rsidP="00A64EAA">
            <w:pPr>
              <w:autoSpaceDE w:val="0"/>
              <w:autoSpaceDN w:val="0"/>
              <w:adjustRightInd w:val="0"/>
              <w:rPr>
                <w:bCs/>
                <w:color w:val="000000"/>
                <w:sz w:val="18"/>
                <w:szCs w:val="18"/>
                <w:lang w:val="lt-LT"/>
              </w:rPr>
            </w:pPr>
            <w:r w:rsidRPr="00E64FC9">
              <w:rPr>
                <w:bCs/>
                <w:color w:val="000000"/>
                <w:sz w:val="18"/>
                <w:szCs w:val="18"/>
                <w:lang w:val="lt-LT"/>
              </w:rPr>
              <w:t>Užimtumo tarnyba (ES)dotacija</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1708,70</w:t>
            </w:r>
          </w:p>
          <w:p w:rsidR="00E55B63" w:rsidRPr="00E64FC9" w:rsidRDefault="00E55B63" w:rsidP="00A64EAA">
            <w:pPr>
              <w:autoSpaceDE w:val="0"/>
              <w:autoSpaceDN w:val="0"/>
              <w:adjustRightInd w:val="0"/>
              <w:rPr>
                <w:b/>
                <w:bCs/>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506"/>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6</w:t>
            </w:r>
          </w:p>
        </w:tc>
        <w:tc>
          <w:tcPr>
            <w:tcW w:w="1560" w:type="dxa"/>
          </w:tcPr>
          <w:p w:rsidR="00A64EAA" w:rsidRPr="00E64FC9" w:rsidRDefault="00A64EAA" w:rsidP="00E55B63">
            <w:pPr>
              <w:autoSpaceDE w:val="0"/>
              <w:autoSpaceDN w:val="0"/>
              <w:adjustRightInd w:val="0"/>
              <w:rPr>
                <w:lang w:val="lt-LT"/>
              </w:rPr>
            </w:pPr>
            <w:r w:rsidRPr="00E64FC9">
              <w:rPr>
                <w:lang w:val="lt-LT"/>
              </w:rPr>
              <w:t>Specialiųjų. lėšų likutis (201</w:t>
            </w:r>
            <w:r w:rsidR="00E55B63" w:rsidRPr="00E64FC9">
              <w:rPr>
                <w:lang w:val="lt-LT"/>
              </w:rPr>
              <w:t>8</w:t>
            </w:r>
            <w:r w:rsidRPr="00E64FC9">
              <w:rPr>
                <w:lang w:val="lt-LT"/>
              </w:rPr>
              <w:t>-12-31)</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5331,16</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77"/>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7</w:t>
            </w:r>
          </w:p>
        </w:tc>
        <w:tc>
          <w:tcPr>
            <w:tcW w:w="1560" w:type="dxa"/>
          </w:tcPr>
          <w:p w:rsidR="00A64EAA" w:rsidRPr="00E64FC9" w:rsidRDefault="00E55B63" w:rsidP="00A64EAA">
            <w:pPr>
              <w:autoSpaceDE w:val="0"/>
              <w:autoSpaceDN w:val="0"/>
              <w:adjustRightInd w:val="0"/>
              <w:rPr>
                <w:bCs/>
                <w:color w:val="000000"/>
                <w:sz w:val="18"/>
                <w:szCs w:val="18"/>
                <w:lang w:val="lt-LT"/>
              </w:rPr>
            </w:pPr>
            <w:r w:rsidRPr="00E64FC9">
              <w:rPr>
                <w:bCs/>
                <w:color w:val="000000"/>
                <w:sz w:val="18"/>
                <w:szCs w:val="18"/>
                <w:lang w:val="lt-LT"/>
              </w:rPr>
              <w:t>Projektas Integrali pagalba (ES)</w:t>
            </w:r>
          </w:p>
        </w:tc>
        <w:tc>
          <w:tcPr>
            <w:tcW w:w="1133" w:type="dxa"/>
          </w:tcPr>
          <w:p w:rsidR="00A64EAA" w:rsidRPr="00E64FC9" w:rsidRDefault="00E55B63" w:rsidP="00A64EAA">
            <w:pPr>
              <w:autoSpaceDE w:val="0"/>
              <w:autoSpaceDN w:val="0"/>
              <w:adjustRightInd w:val="0"/>
              <w:rPr>
                <w:b/>
                <w:color w:val="000000"/>
                <w:sz w:val="18"/>
                <w:szCs w:val="18"/>
                <w:lang w:val="lt-LT"/>
              </w:rPr>
            </w:pPr>
            <w:r w:rsidRPr="00E64FC9">
              <w:rPr>
                <w:b/>
                <w:color w:val="000000"/>
                <w:sz w:val="18"/>
                <w:szCs w:val="18"/>
                <w:lang w:val="lt-LT"/>
              </w:rPr>
              <w:t>74684,35</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506"/>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8</w:t>
            </w:r>
          </w:p>
        </w:tc>
        <w:tc>
          <w:tcPr>
            <w:tcW w:w="1560" w:type="dxa"/>
          </w:tcPr>
          <w:p w:rsidR="00A64EAA" w:rsidRPr="00E64FC9" w:rsidRDefault="00A64EAA" w:rsidP="00A64EAA">
            <w:pPr>
              <w:autoSpaceDE w:val="0"/>
              <w:autoSpaceDN w:val="0"/>
              <w:adjustRightInd w:val="0"/>
              <w:rPr>
                <w:bCs/>
                <w:color w:val="000000"/>
                <w:sz w:val="18"/>
                <w:szCs w:val="18"/>
                <w:lang w:val="lt-LT"/>
              </w:rPr>
            </w:pPr>
            <w:r w:rsidRPr="00E64FC9">
              <w:rPr>
                <w:bCs/>
                <w:color w:val="000000"/>
                <w:sz w:val="18"/>
                <w:szCs w:val="18"/>
                <w:lang w:val="lt-LT"/>
              </w:rPr>
              <w:t>Valstybės specialioji  tikslinė dotacija</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104502,98</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506"/>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9</w:t>
            </w:r>
          </w:p>
        </w:tc>
        <w:tc>
          <w:tcPr>
            <w:tcW w:w="1560" w:type="dxa"/>
          </w:tcPr>
          <w:p w:rsidR="00A64EAA" w:rsidRPr="00E64FC9" w:rsidRDefault="00A64EAA" w:rsidP="00E55B63">
            <w:pPr>
              <w:autoSpaceDE w:val="0"/>
              <w:autoSpaceDN w:val="0"/>
              <w:adjustRightInd w:val="0"/>
              <w:rPr>
                <w:bCs/>
                <w:color w:val="000000"/>
                <w:sz w:val="18"/>
                <w:szCs w:val="18"/>
                <w:lang w:val="lt-LT"/>
              </w:rPr>
            </w:pPr>
            <w:r w:rsidRPr="00E64FC9">
              <w:rPr>
                <w:bCs/>
                <w:color w:val="000000"/>
                <w:sz w:val="18"/>
                <w:szCs w:val="18"/>
                <w:lang w:val="lt-LT"/>
              </w:rPr>
              <w:t>Projektas ,</w:t>
            </w:r>
            <w:r w:rsidR="00E55B63" w:rsidRPr="00E64FC9">
              <w:rPr>
                <w:bCs/>
                <w:color w:val="000000"/>
                <w:sz w:val="18"/>
                <w:szCs w:val="18"/>
                <w:lang w:val="lt-LT"/>
              </w:rPr>
              <w:t>Globos centras (ES)</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28102,58</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22"/>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10</w:t>
            </w:r>
          </w:p>
        </w:tc>
        <w:tc>
          <w:tcPr>
            <w:tcW w:w="1560" w:type="dxa"/>
          </w:tcPr>
          <w:p w:rsidR="00A64EAA" w:rsidRPr="00E64FC9" w:rsidRDefault="00A64EAA" w:rsidP="00E55B63">
            <w:pPr>
              <w:autoSpaceDE w:val="0"/>
              <w:autoSpaceDN w:val="0"/>
              <w:adjustRightInd w:val="0"/>
              <w:rPr>
                <w:bCs/>
                <w:color w:val="000000"/>
                <w:sz w:val="18"/>
                <w:szCs w:val="18"/>
                <w:lang w:val="lt-LT"/>
              </w:rPr>
            </w:pPr>
            <w:r w:rsidRPr="00E64FC9">
              <w:rPr>
                <w:bCs/>
                <w:color w:val="000000"/>
                <w:sz w:val="18"/>
                <w:szCs w:val="18"/>
                <w:lang w:val="lt-LT"/>
              </w:rPr>
              <w:t xml:space="preserve">Projektas </w:t>
            </w:r>
            <w:r w:rsidR="00E55B63" w:rsidRPr="00E64FC9">
              <w:rPr>
                <w:bCs/>
                <w:color w:val="000000"/>
                <w:sz w:val="18"/>
                <w:szCs w:val="18"/>
                <w:lang w:val="lt-LT"/>
              </w:rPr>
              <w:t>(sav.l)</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6000,00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11</w:t>
            </w:r>
          </w:p>
        </w:tc>
        <w:tc>
          <w:tcPr>
            <w:tcW w:w="1560" w:type="dxa"/>
          </w:tcPr>
          <w:p w:rsidR="00A64EAA" w:rsidRPr="00E64FC9" w:rsidRDefault="00A64EAA" w:rsidP="00A64EAA">
            <w:pPr>
              <w:autoSpaceDE w:val="0"/>
              <w:autoSpaceDN w:val="0"/>
              <w:adjustRightInd w:val="0"/>
              <w:rPr>
                <w:bCs/>
                <w:color w:val="000000"/>
                <w:sz w:val="18"/>
                <w:szCs w:val="18"/>
                <w:lang w:val="lt-LT"/>
              </w:rPr>
            </w:pPr>
            <w:r w:rsidRPr="00E64FC9">
              <w:rPr>
                <w:bCs/>
                <w:color w:val="000000"/>
                <w:sz w:val="18"/>
                <w:szCs w:val="18"/>
                <w:lang w:val="lt-LT"/>
              </w:rPr>
              <w:t>Parama</w:t>
            </w:r>
          </w:p>
        </w:tc>
        <w:tc>
          <w:tcPr>
            <w:tcW w:w="1133" w:type="dxa"/>
          </w:tcPr>
          <w:p w:rsidR="00A64EAA" w:rsidRPr="00E64FC9" w:rsidRDefault="00A64EAA" w:rsidP="00A64EAA">
            <w:pPr>
              <w:autoSpaceDE w:val="0"/>
              <w:autoSpaceDN w:val="0"/>
              <w:adjustRightInd w:val="0"/>
              <w:rPr>
                <w:b/>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11.1</w:t>
            </w:r>
          </w:p>
        </w:tc>
        <w:tc>
          <w:tcPr>
            <w:tcW w:w="1560" w:type="dxa"/>
          </w:tcPr>
          <w:p w:rsidR="00A64EAA" w:rsidRPr="00E64FC9" w:rsidRDefault="00A64EAA" w:rsidP="00A64EAA">
            <w:pPr>
              <w:autoSpaceDE w:val="0"/>
              <w:autoSpaceDN w:val="0"/>
              <w:adjustRightInd w:val="0"/>
              <w:rPr>
                <w:bCs/>
                <w:color w:val="000000"/>
                <w:sz w:val="18"/>
                <w:szCs w:val="18"/>
                <w:lang w:val="lt-LT"/>
              </w:rPr>
            </w:pPr>
            <w:r w:rsidRPr="00E64FC9">
              <w:rPr>
                <w:bCs/>
                <w:color w:val="000000"/>
                <w:sz w:val="18"/>
                <w:szCs w:val="18"/>
                <w:lang w:val="lt-LT"/>
              </w:rPr>
              <w:t>Kiti šaltiniai</w:t>
            </w:r>
          </w:p>
        </w:tc>
        <w:tc>
          <w:tcPr>
            <w:tcW w:w="1133" w:type="dxa"/>
          </w:tcPr>
          <w:p w:rsidR="00A64EAA" w:rsidRPr="00E64FC9" w:rsidRDefault="00E55B63" w:rsidP="00A64EAA">
            <w:pPr>
              <w:autoSpaceDE w:val="0"/>
              <w:autoSpaceDN w:val="0"/>
              <w:adjustRightInd w:val="0"/>
              <w:rPr>
                <w:b/>
                <w:color w:val="000000"/>
                <w:sz w:val="18"/>
                <w:szCs w:val="18"/>
                <w:lang w:val="lt-LT"/>
              </w:rPr>
            </w:pPr>
            <w:r w:rsidRPr="00E64FC9">
              <w:rPr>
                <w:b/>
                <w:color w:val="000000"/>
                <w:sz w:val="18"/>
                <w:szCs w:val="18"/>
                <w:lang w:val="lt-LT"/>
              </w:rPr>
              <w:t>1535,07</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11.2</w:t>
            </w:r>
          </w:p>
        </w:tc>
        <w:tc>
          <w:tcPr>
            <w:tcW w:w="1560" w:type="dxa"/>
          </w:tcPr>
          <w:p w:rsidR="00A64EAA" w:rsidRPr="00E64FC9" w:rsidRDefault="00A64EAA" w:rsidP="00A64EAA">
            <w:pPr>
              <w:autoSpaceDE w:val="0"/>
              <w:autoSpaceDN w:val="0"/>
              <w:adjustRightInd w:val="0"/>
              <w:rPr>
                <w:bCs/>
                <w:color w:val="000000"/>
                <w:sz w:val="18"/>
                <w:szCs w:val="18"/>
                <w:lang w:val="lt-LT"/>
              </w:rPr>
            </w:pPr>
            <w:r w:rsidRPr="00E64FC9">
              <w:rPr>
                <w:bCs/>
                <w:color w:val="000000"/>
                <w:sz w:val="18"/>
                <w:szCs w:val="18"/>
                <w:lang w:val="lt-LT"/>
              </w:rPr>
              <w:t>2 proc.</w:t>
            </w:r>
          </w:p>
        </w:tc>
        <w:tc>
          <w:tcPr>
            <w:tcW w:w="1133" w:type="dxa"/>
          </w:tcPr>
          <w:p w:rsidR="00A64EAA" w:rsidRPr="00E64FC9" w:rsidRDefault="00E55B63" w:rsidP="00A64EAA">
            <w:pPr>
              <w:autoSpaceDE w:val="0"/>
              <w:autoSpaceDN w:val="0"/>
              <w:adjustRightInd w:val="0"/>
              <w:rPr>
                <w:b/>
                <w:color w:val="000000"/>
                <w:sz w:val="18"/>
                <w:szCs w:val="18"/>
                <w:lang w:val="lt-LT"/>
              </w:rPr>
            </w:pPr>
            <w:r w:rsidRPr="00E64FC9">
              <w:rPr>
                <w:b/>
                <w:color w:val="000000"/>
                <w:sz w:val="18"/>
                <w:szCs w:val="18"/>
                <w:lang w:val="lt-LT"/>
              </w:rPr>
              <w:t>428,18</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05"/>
        </w:trPr>
        <w:tc>
          <w:tcPr>
            <w:tcW w:w="568"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11.3</w:t>
            </w:r>
          </w:p>
        </w:tc>
        <w:tc>
          <w:tcPr>
            <w:tcW w:w="1560" w:type="dxa"/>
          </w:tcPr>
          <w:p w:rsidR="00A64EAA" w:rsidRPr="00E64FC9" w:rsidRDefault="00A64EAA" w:rsidP="00A64EAA">
            <w:pPr>
              <w:autoSpaceDE w:val="0"/>
              <w:autoSpaceDN w:val="0"/>
              <w:adjustRightInd w:val="0"/>
              <w:rPr>
                <w:bCs/>
                <w:color w:val="000000"/>
                <w:sz w:val="18"/>
                <w:szCs w:val="18"/>
                <w:lang w:val="lt-LT"/>
              </w:rPr>
            </w:pPr>
            <w:r w:rsidRPr="00E64FC9">
              <w:rPr>
                <w:bCs/>
                <w:color w:val="000000"/>
                <w:sz w:val="18"/>
                <w:szCs w:val="18"/>
                <w:lang w:val="lt-LT"/>
              </w:rPr>
              <w:t>Maltos ordinas</w:t>
            </w:r>
          </w:p>
        </w:tc>
        <w:tc>
          <w:tcPr>
            <w:tcW w:w="1133" w:type="dxa"/>
          </w:tcPr>
          <w:p w:rsidR="00A64EAA" w:rsidRPr="00E64FC9" w:rsidRDefault="00E55B63" w:rsidP="00A64EAA">
            <w:pPr>
              <w:autoSpaceDE w:val="0"/>
              <w:autoSpaceDN w:val="0"/>
              <w:adjustRightInd w:val="0"/>
              <w:rPr>
                <w:b/>
                <w:color w:val="000000"/>
                <w:sz w:val="18"/>
                <w:szCs w:val="18"/>
                <w:lang w:val="lt-LT"/>
              </w:rPr>
            </w:pPr>
            <w:r w:rsidRPr="00E64FC9">
              <w:rPr>
                <w:b/>
                <w:color w:val="000000"/>
                <w:sz w:val="18"/>
                <w:szCs w:val="18"/>
                <w:lang w:val="lt-LT"/>
              </w:rPr>
              <w:t>11636,20</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A64EAA" w:rsidP="00A64EAA">
            <w:pPr>
              <w:autoSpaceDE w:val="0"/>
              <w:autoSpaceDN w:val="0"/>
              <w:adjustRightInd w:val="0"/>
              <w:jc w:val="right"/>
              <w:rPr>
                <w:color w:val="000000"/>
                <w:sz w:val="18"/>
                <w:szCs w:val="18"/>
                <w:lang w:val="lt-LT"/>
              </w:rPr>
            </w:pP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Iš viso</w:t>
            </w:r>
          </w:p>
        </w:tc>
        <w:tc>
          <w:tcPr>
            <w:tcW w:w="1133" w:type="dxa"/>
          </w:tcPr>
          <w:p w:rsidR="00A64EAA" w:rsidRPr="00E64FC9" w:rsidRDefault="00E55B63" w:rsidP="00A64EAA">
            <w:pPr>
              <w:autoSpaceDE w:val="0"/>
              <w:autoSpaceDN w:val="0"/>
              <w:adjustRightInd w:val="0"/>
              <w:rPr>
                <w:b/>
                <w:bCs/>
                <w:color w:val="000000"/>
                <w:sz w:val="18"/>
                <w:szCs w:val="18"/>
                <w:lang w:val="lt-LT"/>
              </w:rPr>
            </w:pPr>
            <w:r w:rsidRPr="00E64FC9">
              <w:rPr>
                <w:b/>
                <w:bCs/>
                <w:color w:val="000000"/>
                <w:sz w:val="18"/>
                <w:szCs w:val="18"/>
                <w:lang w:val="lt-LT"/>
              </w:rPr>
              <w:t>13599,45</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r w:rsidR="00A64EAA" w:rsidRPr="00E64FC9" w:rsidTr="00E55B63">
        <w:tblPrEx>
          <w:tblCellMar>
            <w:top w:w="0" w:type="dxa"/>
            <w:bottom w:w="0" w:type="dxa"/>
          </w:tblCellMar>
        </w:tblPrEx>
        <w:trPr>
          <w:trHeight w:val="319"/>
        </w:trPr>
        <w:tc>
          <w:tcPr>
            <w:tcW w:w="568" w:type="dxa"/>
          </w:tcPr>
          <w:p w:rsidR="00A64EAA" w:rsidRPr="00E64FC9" w:rsidRDefault="00A64EAA" w:rsidP="00A64EAA">
            <w:pPr>
              <w:autoSpaceDE w:val="0"/>
              <w:autoSpaceDN w:val="0"/>
              <w:adjustRightInd w:val="0"/>
              <w:jc w:val="right"/>
              <w:rPr>
                <w:color w:val="000000"/>
                <w:sz w:val="18"/>
                <w:szCs w:val="18"/>
                <w:lang w:val="lt-LT"/>
              </w:rPr>
            </w:pPr>
          </w:p>
        </w:tc>
        <w:tc>
          <w:tcPr>
            <w:tcW w:w="1560" w:type="dxa"/>
          </w:tcPr>
          <w:p w:rsidR="00A64EAA" w:rsidRPr="00E64FC9" w:rsidRDefault="00A64EAA" w:rsidP="00A64EAA">
            <w:pPr>
              <w:autoSpaceDE w:val="0"/>
              <w:autoSpaceDN w:val="0"/>
              <w:adjustRightInd w:val="0"/>
              <w:rPr>
                <w:color w:val="000000"/>
                <w:sz w:val="18"/>
                <w:szCs w:val="18"/>
                <w:lang w:val="lt-LT"/>
              </w:rPr>
            </w:pPr>
            <w:r w:rsidRPr="00E64FC9">
              <w:rPr>
                <w:color w:val="000000"/>
                <w:sz w:val="18"/>
                <w:szCs w:val="18"/>
                <w:lang w:val="lt-LT"/>
              </w:rPr>
              <w:t>Bendra suma</w:t>
            </w:r>
          </w:p>
        </w:tc>
        <w:tc>
          <w:tcPr>
            <w:tcW w:w="1133" w:type="dxa"/>
          </w:tcPr>
          <w:p w:rsidR="00A64EAA" w:rsidRPr="00E64FC9" w:rsidRDefault="00E55B63" w:rsidP="00A64EAA">
            <w:pPr>
              <w:autoSpaceDE w:val="0"/>
              <w:autoSpaceDN w:val="0"/>
              <w:adjustRightInd w:val="0"/>
              <w:rPr>
                <w:bCs/>
                <w:color w:val="000000"/>
                <w:sz w:val="18"/>
                <w:szCs w:val="18"/>
                <w:lang w:val="lt-LT"/>
              </w:rPr>
            </w:pPr>
            <w:r w:rsidRPr="00E64FC9">
              <w:rPr>
                <w:bCs/>
                <w:color w:val="000000"/>
                <w:sz w:val="18"/>
                <w:szCs w:val="18"/>
                <w:lang w:val="lt-LT"/>
              </w:rPr>
              <w:t>1131003,19</w:t>
            </w: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rPr>
                <w:color w:val="000000"/>
                <w:sz w:val="18"/>
                <w:szCs w:val="18"/>
                <w:lang w:val="lt-LT"/>
              </w:rPr>
            </w:pPr>
          </w:p>
        </w:tc>
        <w:tc>
          <w:tcPr>
            <w:tcW w:w="1134" w:type="dxa"/>
          </w:tcPr>
          <w:p w:rsidR="00A64EAA" w:rsidRPr="00E64FC9" w:rsidRDefault="00A64EAA" w:rsidP="00A64EAA">
            <w:pPr>
              <w:autoSpaceDE w:val="0"/>
              <w:autoSpaceDN w:val="0"/>
              <w:adjustRightInd w:val="0"/>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993" w:type="dxa"/>
          </w:tcPr>
          <w:p w:rsidR="00A64EAA" w:rsidRPr="00E64FC9" w:rsidRDefault="00A64EAA" w:rsidP="00A64EAA">
            <w:pPr>
              <w:autoSpaceDE w:val="0"/>
              <w:autoSpaceDN w:val="0"/>
              <w:adjustRightInd w:val="0"/>
              <w:jc w:val="right"/>
              <w:rPr>
                <w:color w:val="000000"/>
                <w:sz w:val="18"/>
                <w:szCs w:val="18"/>
                <w:lang w:val="lt-LT"/>
              </w:rPr>
            </w:pPr>
          </w:p>
        </w:tc>
        <w:tc>
          <w:tcPr>
            <w:tcW w:w="992" w:type="dxa"/>
          </w:tcPr>
          <w:p w:rsidR="00A64EAA" w:rsidRPr="00E64FC9" w:rsidRDefault="00A64EAA" w:rsidP="00A64EAA">
            <w:pPr>
              <w:autoSpaceDE w:val="0"/>
              <w:autoSpaceDN w:val="0"/>
              <w:adjustRightInd w:val="0"/>
              <w:jc w:val="right"/>
              <w:rPr>
                <w:color w:val="000000"/>
                <w:sz w:val="18"/>
                <w:szCs w:val="18"/>
                <w:lang w:val="lt-LT"/>
              </w:rPr>
            </w:pPr>
          </w:p>
        </w:tc>
        <w:tc>
          <w:tcPr>
            <w:tcW w:w="1134" w:type="dxa"/>
          </w:tcPr>
          <w:p w:rsidR="00A64EAA" w:rsidRPr="00E64FC9" w:rsidRDefault="00A64EAA" w:rsidP="00A64EAA">
            <w:pPr>
              <w:autoSpaceDE w:val="0"/>
              <w:autoSpaceDN w:val="0"/>
              <w:adjustRightInd w:val="0"/>
              <w:jc w:val="right"/>
              <w:rPr>
                <w:color w:val="000000"/>
                <w:sz w:val="18"/>
                <w:szCs w:val="18"/>
                <w:lang w:val="lt-LT"/>
              </w:rPr>
            </w:pPr>
          </w:p>
        </w:tc>
      </w:tr>
    </w:tbl>
    <w:p w:rsidR="00AE7652" w:rsidRPr="00E64FC9" w:rsidRDefault="00AE7652" w:rsidP="007F2799">
      <w:pPr>
        <w:jc w:val="center"/>
        <w:rPr>
          <w:b/>
          <w:sz w:val="24"/>
          <w:szCs w:val="24"/>
          <w:lang w:val="lt-LT"/>
        </w:rPr>
      </w:pPr>
      <w:r w:rsidRPr="00E64FC9">
        <w:rPr>
          <w:b/>
          <w:sz w:val="24"/>
          <w:szCs w:val="24"/>
          <w:lang w:val="lt-LT"/>
        </w:rPr>
        <w:lastRenderedPageBreak/>
        <w:t>VI SKYRIUS</w:t>
      </w:r>
    </w:p>
    <w:p w:rsidR="00700FE4" w:rsidRPr="00E64FC9" w:rsidRDefault="00C67662" w:rsidP="007F2799">
      <w:pPr>
        <w:jc w:val="center"/>
        <w:rPr>
          <w:b/>
          <w:sz w:val="24"/>
          <w:szCs w:val="24"/>
          <w:lang w:val="lt-LT"/>
        </w:rPr>
      </w:pPr>
      <w:r w:rsidRPr="00E64FC9">
        <w:rPr>
          <w:b/>
          <w:sz w:val="24"/>
          <w:szCs w:val="24"/>
          <w:lang w:val="lt-LT"/>
        </w:rPr>
        <w:t>VISOS ĮSTAIGOS FINANSAVIMO PALYGINAMOJI LENTELĖ</w:t>
      </w:r>
    </w:p>
    <w:p w:rsidR="00E928C8" w:rsidRPr="00E64FC9" w:rsidRDefault="00E928C8" w:rsidP="007F2799">
      <w:pPr>
        <w:jc w:val="center"/>
        <w:rPr>
          <w:b/>
          <w:sz w:val="24"/>
          <w:szCs w:val="24"/>
          <w:lang w:val="lt-LT"/>
        </w:rPr>
      </w:pPr>
    </w:p>
    <w:p w:rsidR="00700FE4" w:rsidRPr="00E64FC9" w:rsidRDefault="00700FE4" w:rsidP="007F2799">
      <w:pPr>
        <w:rPr>
          <w:sz w:val="24"/>
          <w:szCs w:val="24"/>
          <w:lang w:val="lt-LT"/>
        </w:rPr>
      </w:pPr>
    </w:p>
    <w:tbl>
      <w:tblPr>
        <w:tblW w:w="868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623"/>
        <w:gridCol w:w="1690"/>
        <w:gridCol w:w="1690"/>
        <w:gridCol w:w="1630"/>
      </w:tblGrid>
      <w:tr w:rsidR="0089538F" w:rsidRPr="00E64FC9" w:rsidTr="007B453A">
        <w:tblPrEx>
          <w:tblCellMar>
            <w:top w:w="0" w:type="dxa"/>
            <w:bottom w:w="0" w:type="dxa"/>
          </w:tblCellMar>
        </w:tblPrEx>
        <w:trPr>
          <w:trHeight w:val="624"/>
        </w:trPr>
        <w:tc>
          <w:tcPr>
            <w:tcW w:w="1050" w:type="dxa"/>
          </w:tcPr>
          <w:p w:rsidR="0089538F" w:rsidRPr="00E64FC9" w:rsidRDefault="0089538F" w:rsidP="008C73D5">
            <w:pPr>
              <w:autoSpaceDE w:val="0"/>
              <w:autoSpaceDN w:val="0"/>
              <w:adjustRightInd w:val="0"/>
              <w:rPr>
                <w:color w:val="000000"/>
                <w:sz w:val="24"/>
                <w:szCs w:val="24"/>
                <w:lang w:val="lt-LT"/>
              </w:rPr>
            </w:pPr>
            <w:r w:rsidRPr="00E64FC9">
              <w:rPr>
                <w:color w:val="000000"/>
                <w:sz w:val="24"/>
                <w:szCs w:val="24"/>
                <w:lang w:val="lt-LT"/>
              </w:rPr>
              <w:t>Eil. Nr.</w:t>
            </w:r>
          </w:p>
        </w:tc>
        <w:tc>
          <w:tcPr>
            <w:tcW w:w="2623" w:type="dxa"/>
          </w:tcPr>
          <w:p w:rsidR="0089538F" w:rsidRPr="00E64FC9" w:rsidRDefault="0089538F" w:rsidP="007F2799">
            <w:pPr>
              <w:autoSpaceDE w:val="0"/>
              <w:autoSpaceDN w:val="0"/>
              <w:adjustRightInd w:val="0"/>
              <w:rPr>
                <w:color w:val="000000"/>
                <w:sz w:val="24"/>
                <w:szCs w:val="24"/>
                <w:lang w:val="lt-LT"/>
              </w:rPr>
            </w:pPr>
            <w:r w:rsidRPr="00E64FC9">
              <w:rPr>
                <w:color w:val="000000"/>
                <w:sz w:val="24"/>
                <w:szCs w:val="24"/>
                <w:lang w:val="lt-LT"/>
              </w:rPr>
              <w:t>Pavadinimas</w:t>
            </w:r>
          </w:p>
        </w:tc>
        <w:tc>
          <w:tcPr>
            <w:tcW w:w="1690" w:type="dxa"/>
          </w:tcPr>
          <w:p w:rsidR="0089538F" w:rsidRPr="00E64FC9" w:rsidRDefault="0089538F" w:rsidP="008078F7">
            <w:pPr>
              <w:autoSpaceDE w:val="0"/>
              <w:autoSpaceDN w:val="0"/>
              <w:adjustRightInd w:val="0"/>
              <w:jc w:val="center"/>
              <w:rPr>
                <w:color w:val="000000"/>
                <w:sz w:val="24"/>
                <w:szCs w:val="24"/>
                <w:lang w:val="lt-LT"/>
              </w:rPr>
            </w:pPr>
            <w:r w:rsidRPr="00E64FC9">
              <w:rPr>
                <w:color w:val="000000"/>
                <w:sz w:val="24"/>
                <w:szCs w:val="24"/>
                <w:lang w:val="lt-LT"/>
              </w:rPr>
              <w:t>201</w:t>
            </w:r>
            <w:r w:rsidR="008078F7" w:rsidRPr="00E64FC9">
              <w:rPr>
                <w:color w:val="000000"/>
                <w:sz w:val="24"/>
                <w:szCs w:val="24"/>
                <w:lang w:val="lt-LT"/>
              </w:rPr>
              <w:t>7</w:t>
            </w:r>
            <w:r w:rsidRPr="00E64FC9">
              <w:rPr>
                <w:color w:val="000000"/>
                <w:sz w:val="24"/>
                <w:szCs w:val="24"/>
                <w:lang w:val="lt-LT"/>
              </w:rPr>
              <w:t xml:space="preserve"> m. (Eur)</w:t>
            </w:r>
          </w:p>
        </w:tc>
        <w:tc>
          <w:tcPr>
            <w:tcW w:w="1690" w:type="dxa"/>
          </w:tcPr>
          <w:p w:rsidR="0089538F" w:rsidRPr="00E64FC9" w:rsidRDefault="00A63A25" w:rsidP="008078F7">
            <w:pPr>
              <w:autoSpaceDE w:val="0"/>
              <w:autoSpaceDN w:val="0"/>
              <w:adjustRightInd w:val="0"/>
              <w:jc w:val="center"/>
              <w:rPr>
                <w:color w:val="000000"/>
                <w:sz w:val="24"/>
                <w:szCs w:val="24"/>
                <w:lang w:val="lt-LT"/>
              </w:rPr>
            </w:pPr>
            <w:r w:rsidRPr="00E64FC9">
              <w:rPr>
                <w:color w:val="000000"/>
                <w:sz w:val="24"/>
                <w:szCs w:val="24"/>
                <w:lang w:val="lt-LT"/>
              </w:rPr>
              <w:t>201</w:t>
            </w:r>
            <w:r w:rsidR="008078F7" w:rsidRPr="00E64FC9">
              <w:rPr>
                <w:color w:val="000000"/>
                <w:sz w:val="24"/>
                <w:szCs w:val="24"/>
                <w:lang w:val="lt-LT"/>
              </w:rPr>
              <w:t>8</w:t>
            </w:r>
            <w:r w:rsidRPr="00E64FC9">
              <w:rPr>
                <w:color w:val="000000"/>
                <w:sz w:val="24"/>
                <w:szCs w:val="24"/>
                <w:lang w:val="lt-LT"/>
              </w:rPr>
              <w:t xml:space="preserve"> m. (</w:t>
            </w:r>
            <w:r w:rsidR="0089538F" w:rsidRPr="00E64FC9">
              <w:rPr>
                <w:color w:val="000000"/>
                <w:sz w:val="24"/>
                <w:szCs w:val="24"/>
                <w:lang w:val="lt-LT"/>
              </w:rPr>
              <w:t>Eur)</w:t>
            </w:r>
          </w:p>
        </w:tc>
        <w:tc>
          <w:tcPr>
            <w:tcW w:w="1630" w:type="dxa"/>
          </w:tcPr>
          <w:p w:rsidR="0089538F" w:rsidRPr="00E64FC9" w:rsidRDefault="0089538F" w:rsidP="008078F7">
            <w:pPr>
              <w:autoSpaceDE w:val="0"/>
              <w:autoSpaceDN w:val="0"/>
              <w:adjustRightInd w:val="0"/>
              <w:jc w:val="center"/>
              <w:rPr>
                <w:color w:val="000000"/>
                <w:sz w:val="24"/>
                <w:szCs w:val="24"/>
                <w:lang w:val="lt-LT"/>
              </w:rPr>
            </w:pPr>
            <w:r w:rsidRPr="00E64FC9">
              <w:rPr>
                <w:color w:val="000000"/>
                <w:sz w:val="24"/>
                <w:szCs w:val="24"/>
                <w:lang w:val="lt-LT"/>
              </w:rPr>
              <w:t>201</w:t>
            </w:r>
            <w:r w:rsidR="008078F7" w:rsidRPr="00E64FC9">
              <w:rPr>
                <w:color w:val="000000"/>
                <w:sz w:val="24"/>
                <w:szCs w:val="24"/>
                <w:lang w:val="lt-LT"/>
              </w:rPr>
              <w:t>9</w:t>
            </w:r>
            <w:r w:rsidRPr="00E64FC9">
              <w:rPr>
                <w:color w:val="000000"/>
                <w:sz w:val="24"/>
                <w:szCs w:val="24"/>
                <w:lang w:val="lt-LT"/>
              </w:rPr>
              <w:t>m. (Eur)</w:t>
            </w:r>
          </w:p>
        </w:tc>
      </w:tr>
      <w:tr w:rsidR="008078F7" w:rsidRPr="00E64FC9" w:rsidTr="007B453A">
        <w:tblPrEx>
          <w:tblCellMar>
            <w:top w:w="0" w:type="dxa"/>
            <w:bottom w:w="0" w:type="dxa"/>
          </w:tblCellMar>
        </w:tblPrEx>
        <w:trPr>
          <w:trHeight w:val="297"/>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Darbo užmokestis</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353173,45</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525663,49</w:t>
            </w:r>
          </w:p>
        </w:tc>
        <w:tc>
          <w:tcPr>
            <w:tcW w:w="1630" w:type="dxa"/>
          </w:tcPr>
          <w:p w:rsidR="007B453A" w:rsidRPr="00E64FC9" w:rsidRDefault="007B453A" w:rsidP="008078F7">
            <w:pPr>
              <w:autoSpaceDE w:val="0"/>
              <w:autoSpaceDN w:val="0"/>
              <w:adjustRightInd w:val="0"/>
              <w:rPr>
                <w:sz w:val="24"/>
                <w:szCs w:val="24"/>
                <w:lang w:val="lt-LT"/>
              </w:rPr>
            </w:pPr>
            <w:r w:rsidRPr="00E64FC9">
              <w:rPr>
                <w:sz w:val="24"/>
                <w:szCs w:val="24"/>
                <w:lang w:val="lt-LT"/>
              </w:rPr>
              <w:t>966722,09</w:t>
            </w:r>
          </w:p>
          <w:p w:rsidR="007B453A" w:rsidRPr="00E64FC9" w:rsidRDefault="007B453A" w:rsidP="008078F7">
            <w:pPr>
              <w:autoSpaceDE w:val="0"/>
              <w:autoSpaceDN w:val="0"/>
              <w:adjustRightInd w:val="0"/>
              <w:rPr>
                <w:sz w:val="24"/>
                <w:szCs w:val="24"/>
                <w:lang w:val="lt-LT"/>
              </w:rPr>
            </w:pP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2.</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Sodra</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108911,42</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163300,99</w:t>
            </w:r>
          </w:p>
        </w:tc>
        <w:tc>
          <w:tcPr>
            <w:tcW w:w="1630" w:type="dxa"/>
          </w:tcPr>
          <w:p w:rsidR="007B453A" w:rsidRPr="00E64FC9" w:rsidRDefault="007B453A" w:rsidP="008078F7">
            <w:pPr>
              <w:autoSpaceDE w:val="0"/>
              <w:autoSpaceDN w:val="0"/>
              <w:adjustRightInd w:val="0"/>
              <w:rPr>
                <w:sz w:val="24"/>
                <w:szCs w:val="24"/>
                <w:lang w:val="lt-LT"/>
              </w:rPr>
            </w:pPr>
            <w:r w:rsidRPr="00E64FC9">
              <w:rPr>
                <w:sz w:val="24"/>
                <w:szCs w:val="24"/>
                <w:lang w:val="lt-LT"/>
              </w:rPr>
              <w:t>16194,05</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3.</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Remonto išlaidos</w:t>
            </w:r>
          </w:p>
        </w:tc>
        <w:tc>
          <w:tcPr>
            <w:tcW w:w="1690" w:type="dxa"/>
          </w:tcPr>
          <w:p w:rsidR="008078F7" w:rsidRPr="00E64FC9" w:rsidRDefault="008078F7" w:rsidP="008078F7">
            <w:pPr>
              <w:autoSpaceDE w:val="0"/>
              <w:autoSpaceDN w:val="0"/>
              <w:adjustRightInd w:val="0"/>
              <w:rPr>
                <w:color w:val="000000"/>
                <w:sz w:val="24"/>
                <w:szCs w:val="24"/>
                <w:lang w:val="lt-LT"/>
              </w:rPr>
            </w:pP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3000,00</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0</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4.</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Mityba</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17913,43</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17577,00</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15427,14</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5.</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Ryšių paslaugos</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5935,33</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5646,00</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7152,00</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6.</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Kitos prekės</w:t>
            </w:r>
            <w:r w:rsidR="007B453A" w:rsidRPr="00E64FC9">
              <w:rPr>
                <w:color w:val="000000"/>
                <w:sz w:val="24"/>
                <w:szCs w:val="24"/>
                <w:lang w:val="lt-LT"/>
              </w:rPr>
              <w:t xml:space="preserve"> ir paslaugos</w:t>
            </w:r>
          </w:p>
        </w:tc>
        <w:tc>
          <w:tcPr>
            <w:tcW w:w="1690" w:type="dxa"/>
          </w:tcPr>
          <w:p w:rsidR="008078F7" w:rsidRPr="00E64FC9" w:rsidRDefault="007B453A" w:rsidP="008078F7">
            <w:pPr>
              <w:autoSpaceDE w:val="0"/>
              <w:autoSpaceDN w:val="0"/>
              <w:adjustRightInd w:val="0"/>
              <w:rPr>
                <w:color w:val="000000"/>
                <w:sz w:val="24"/>
                <w:szCs w:val="24"/>
                <w:lang w:val="lt-LT"/>
              </w:rPr>
            </w:pPr>
            <w:r w:rsidRPr="00E64FC9">
              <w:rPr>
                <w:color w:val="000000"/>
                <w:sz w:val="24"/>
                <w:szCs w:val="24"/>
                <w:lang w:val="lt-LT"/>
              </w:rPr>
              <w:t>14720,50</w:t>
            </w:r>
          </w:p>
        </w:tc>
        <w:tc>
          <w:tcPr>
            <w:tcW w:w="1690" w:type="dxa"/>
          </w:tcPr>
          <w:p w:rsidR="008078F7" w:rsidRPr="00E64FC9" w:rsidRDefault="007B453A" w:rsidP="008078F7">
            <w:pPr>
              <w:autoSpaceDE w:val="0"/>
              <w:autoSpaceDN w:val="0"/>
              <w:adjustRightInd w:val="0"/>
              <w:rPr>
                <w:color w:val="000000"/>
                <w:sz w:val="24"/>
                <w:szCs w:val="24"/>
                <w:lang w:val="lt-LT"/>
              </w:rPr>
            </w:pPr>
            <w:r w:rsidRPr="00E64FC9">
              <w:rPr>
                <w:color w:val="000000"/>
                <w:sz w:val="24"/>
                <w:szCs w:val="24"/>
                <w:lang w:val="lt-LT"/>
              </w:rPr>
              <w:t>29058,25</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60308,63</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7.</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Transportas</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11107,61</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13277,04</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19339,08</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8.</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Kvalifikacijos kėlimas</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2465,69</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1610,00</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2800,00</w:t>
            </w:r>
          </w:p>
        </w:tc>
      </w:tr>
      <w:tr w:rsidR="008078F7" w:rsidRPr="00E64FC9" w:rsidTr="007B453A">
        <w:tblPrEx>
          <w:tblCellMar>
            <w:top w:w="0" w:type="dxa"/>
            <w:bottom w:w="0" w:type="dxa"/>
          </w:tblCellMar>
        </w:tblPrEx>
        <w:trPr>
          <w:trHeight w:val="409"/>
        </w:trPr>
        <w:tc>
          <w:tcPr>
            <w:tcW w:w="1050" w:type="dxa"/>
          </w:tcPr>
          <w:p w:rsidR="008078F7" w:rsidRPr="00E64FC9" w:rsidRDefault="008078F7" w:rsidP="007B453A">
            <w:pPr>
              <w:autoSpaceDE w:val="0"/>
              <w:autoSpaceDN w:val="0"/>
              <w:adjustRightInd w:val="0"/>
              <w:rPr>
                <w:color w:val="000000"/>
                <w:sz w:val="24"/>
                <w:szCs w:val="24"/>
                <w:lang w:val="lt-LT"/>
              </w:rPr>
            </w:pPr>
            <w:r w:rsidRPr="00E64FC9">
              <w:rPr>
                <w:color w:val="000000"/>
                <w:sz w:val="24"/>
                <w:szCs w:val="24"/>
                <w:lang w:val="lt-LT"/>
              </w:rPr>
              <w:t>9.</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Komunalinės paslaugos</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26379,65</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24831,00</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29724,00</w:t>
            </w:r>
          </w:p>
        </w:tc>
      </w:tr>
      <w:tr w:rsidR="008078F7" w:rsidRPr="00E64FC9" w:rsidTr="007B453A">
        <w:tblPrEx>
          <w:tblCellMar>
            <w:top w:w="0" w:type="dxa"/>
            <w:bottom w:w="0" w:type="dxa"/>
          </w:tblCellMar>
        </w:tblPrEx>
        <w:trPr>
          <w:trHeight w:val="434"/>
        </w:trPr>
        <w:tc>
          <w:tcPr>
            <w:tcW w:w="105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10.</w:t>
            </w:r>
          </w:p>
        </w:tc>
        <w:tc>
          <w:tcPr>
            <w:tcW w:w="2623"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Įsigyta ilgalaikio turto</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8000,00</w:t>
            </w:r>
          </w:p>
        </w:tc>
        <w:tc>
          <w:tcPr>
            <w:tcW w:w="1690" w:type="dxa"/>
          </w:tcPr>
          <w:p w:rsidR="008078F7" w:rsidRPr="00E64FC9" w:rsidRDefault="008078F7" w:rsidP="008078F7">
            <w:pPr>
              <w:autoSpaceDE w:val="0"/>
              <w:autoSpaceDN w:val="0"/>
              <w:adjustRightInd w:val="0"/>
              <w:rPr>
                <w:color w:val="000000"/>
                <w:sz w:val="24"/>
                <w:szCs w:val="24"/>
                <w:lang w:val="lt-LT"/>
              </w:rPr>
            </w:pPr>
            <w:r w:rsidRPr="00E64FC9">
              <w:rPr>
                <w:color w:val="000000"/>
                <w:sz w:val="24"/>
                <w:szCs w:val="24"/>
                <w:lang w:val="lt-LT"/>
              </w:rPr>
              <w:t>17640,00</w:t>
            </w:r>
          </w:p>
        </w:tc>
        <w:tc>
          <w:tcPr>
            <w:tcW w:w="1630" w:type="dxa"/>
          </w:tcPr>
          <w:p w:rsidR="008078F7" w:rsidRPr="00E64FC9" w:rsidRDefault="007B453A" w:rsidP="008078F7">
            <w:pPr>
              <w:autoSpaceDE w:val="0"/>
              <w:autoSpaceDN w:val="0"/>
              <w:adjustRightInd w:val="0"/>
              <w:rPr>
                <w:sz w:val="24"/>
                <w:szCs w:val="24"/>
                <w:lang w:val="lt-LT"/>
              </w:rPr>
            </w:pPr>
            <w:r w:rsidRPr="00E64FC9">
              <w:rPr>
                <w:sz w:val="24"/>
                <w:szCs w:val="24"/>
                <w:lang w:val="lt-LT"/>
              </w:rPr>
              <w:t>1700,00</w:t>
            </w:r>
          </w:p>
        </w:tc>
      </w:tr>
      <w:tr w:rsidR="008078F7" w:rsidRPr="00E64FC9" w:rsidTr="007B453A">
        <w:tblPrEx>
          <w:tblCellMar>
            <w:top w:w="0" w:type="dxa"/>
            <w:bottom w:w="0" w:type="dxa"/>
          </w:tblCellMar>
        </w:tblPrEx>
        <w:trPr>
          <w:trHeight w:val="319"/>
        </w:trPr>
        <w:tc>
          <w:tcPr>
            <w:tcW w:w="1050" w:type="dxa"/>
          </w:tcPr>
          <w:p w:rsidR="008078F7" w:rsidRPr="00E64FC9" w:rsidRDefault="008078F7" w:rsidP="008078F7">
            <w:pPr>
              <w:autoSpaceDE w:val="0"/>
              <w:autoSpaceDN w:val="0"/>
              <w:adjustRightInd w:val="0"/>
              <w:rPr>
                <w:b/>
                <w:color w:val="000000"/>
                <w:sz w:val="24"/>
                <w:szCs w:val="24"/>
                <w:lang w:val="lt-LT"/>
              </w:rPr>
            </w:pPr>
          </w:p>
        </w:tc>
        <w:tc>
          <w:tcPr>
            <w:tcW w:w="2623" w:type="dxa"/>
            <w:tcBorders>
              <w:bottom w:val="single" w:sz="4" w:space="0" w:color="auto"/>
            </w:tcBorders>
          </w:tcPr>
          <w:p w:rsidR="008078F7" w:rsidRPr="00E64FC9" w:rsidRDefault="008078F7" w:rsidP="007B453A">
            <w:pPr>
              <w:autoSpaceDE w:val="0"/>
              <w:autoSpaceDN w:val="0"/>
              <w:adjustRightInd w:val="0"/>
              <w:jc w:val="right"/>
              <w:rPr>
                <w:b/>
                <w:color w:val="000000"/>
                <w:sz w:val="24"/>
                <w:szCs w:val="24"/>
                <w:lang w:val="lt-LT"/>
              </w:rPr>
            </w:pPr>
            <w:r w:rsidRPr="00E64FC9">
              <w:rPr>
                <w:b/>
                <w:color w:val="000000"/>
                <w:sz w:val="24"/>
                <w:szCs w:val="24"/>
                <w:lang w:val="lt-LT"/>
              </w:rPr>
              <w:t>Iš viso</w:t>
            </w:r>
            <w:r w:rsidR="007B453A" w:rsidRPr="00E64FC9">
              <w:rPr>
                <w:b/>
                <w:color w:val="000000"/>
                <w:sz w:val="24"/>
                <w:szCs w:val="24"/>
                <w:lang w:val="lt-LT"/>
              </w:rPr>
              <w:t>:</w:t>
            </w:r>
          </w:p>
        </w:tc>
        <w:tc>
          <w:tcPr>
            <w:tcW w:w="1690" w:type="dxa"/>
            <w:tcBorders>
              <w:bottom w:val="single" w:sz="4" w:space="0" w:color="auto"/>
            </w:tcBorders>
          </w:tcPr>
          <w:p w:rsidR="008078F7" w:rsidRPr="00E64FC9" w:rsidRDefault="008078F7" w:rsidP="008078F7">
            <w:pPr>
              <w:autoSpaceDE w:val="0"/>
              <w:autoSpaceDN w:val="0"/>
              <w:adjustRightInd w:val="0"/>
              <w:rPr>
                <w:b/>
                <w:color w:val="000000"/>
                <w:sz w:val="24"/>
                <w:szCs w:val="24"/>
                <w:lang w:val="lt-LT"/>
              </w:rPr>
            </w:pPr>
            <w:r w:rsidRPr="00E64FC9">
              <w:rPr>
                <w:b/>
                <w:color w:val="000000"/>
                <w:sz w:val="24"/>
                <w:szCs w:val="24"/>
                <w:lang w:val="lt-LT"/>
              </w:rPr>
              <w:t>548607,08</w:t>
            </w:r>
          </w:p>
        </w:tc>
        <w:tc>
          <w:tcPr>
            <w:tcW w:w="1690" w:type="dxa"/>
            <w:tcBorders>
              <w:bottom w:val="single" w:sz="4" w:space="0" w:color="auto"/>
            </w:tcBorders>
          </w:tcPr>
          <w:p w:rsidR="008078F7" w:rsidRPr="00E64FC9" w:rsidRDefault="008078F7" w:rsidP="008078F7">
            <w:pPr>
              <w:autoSpaceDE w:val="0"/>
              <w:autoSpaceDN w:val="0"/>
              <w:adjustRightInd w:val="0"/>
              <w:rPr>
                <w:b/>
                <w:color w:val="000000"/>
                <w:sz w:val="24"/>
                <w:szCs w:val="24"/>
                <w:lang w:val="lt-LT"/>
              </w:rPr>
            </w:pPr>
            <w:r w:rsidRPr="00E64FC9">
              <w:rPr>
                <w:b/>
                <w:color w:val="000000"/>
                <w:sz w:val="24"/>
                <w:szCs w:val="24"/>
                <w:lang w:val="lt-LT"/>
              </w:rPr>
              <w:t>801603,77</w:t>
            </w:r>
          </w:p>
        </w:tc>
        <w:tc>
          <w:tcPr>
            <w:tcW w:w="1630" w:type="dxa"/>
          </w:tcPr>
          <w:p w:rsidR="008078F7" w:rsidRPr="00E64FC9" w:rsidRDefault="007B453A" w:rsidP="008078F7">
            <w:pPr>
              <w:autoSpaceDE w:val="0"/>
              <w:autoSpaceDN w:val="0"/>
              <w:adjustRightInd w:val="0"/>
              <w:rPr>
                <w:b/>
                <w:sz w:val="24"/>
                <w:szCs w:val="24"/>
                <w:lang w:val="lt-LT"/>
              </w:rPr>
            </w:pPr>
            <w:r w:rsidRPr="00E64FC9">
              <w:rPr>
                <w:b/>
                <w:sz w:val="24"/>
                <w:szCs w:val="24"/>
                <w:lang w:val="lt-LT"/>
              </w:rPr>
              <w:t>1119366,99</w:t>
            </w:r>
          </w:p>
        </w:tc>
      </w:tr>
      <w:tr w:rsidR="007B453A" w:rsidRPr="00E64FC9" w:rsidTr="007B453A">
        <w:tblPrEx>
          <w:tblCellMar>
            <w:top w:w="0" w:type="dxa"/>
            <w:bottom w:w="0" w:type="dxa"/>
          </w:tblCellMar>
        </w:tblPrEx>
        <w:trPr>
          <w:trHeight w:val="319"/>
        </w:trPr>
        <w:tc>
          <w:tcPr>
            <w:tcW w:w="1050" w:type="dxa"/>
          </w:tcPr>
          <w:p w:rsidR="007B453A" w:rsidRPr="00E64FC9" w:rsidRDefault="007B453A" w:rsidP="008078F7">
            <w:pPr>
              <w:autoSpaceDE w:val="0"/>
              <w:autoSpaceDN w:val="0"/>
              <w:adjustRightInd w:val="0"/>
              <w:rPr>
                <w:b/>
                <w:color w:val="000000"/>
                <w:sz w:val="24"/>
                <w:szCs w:val="24"/>
                <w:lang w:val="lt-LT"/>
              </w:rPr>
            </w:pPr>
          </w:p>
        </w:tc>
        <w:tc>
          <w:tcPr>
            <w:tcW w:w="2623" w:type="dxa"/>
            <w:tcBorders>
              <w:bottom w:val="single" w:sz="4" w:space="0" w:color="auto"/>
            </w:tcBorders>
          </w:tcPr>
          <w:p w:rsidR="007B453A" w:rsidRPr="00E64FC9" w:rsidRDefault="007B453A" w:rsidP="008078F7">
            <w:pPr>
              <w:autoSpaceDE w:val="0"/>
              <w:autoSpaceDN w:val="0"/>
              <w:adjustRightInd w:val="0"/>
              <w:rPr>
                <w:color w:val="000000"/>
                <w:sz w:val="24"/>
                <w:szCs w:val="24"/>
                <w:lang w:val="lt-LT"/>
              </w:rPr>
            </w:pPr>
            <w:r w:rsidRPr="00E64FC9">
              <w:rPr>
                <w:color w:val="000000"/>
                <w:sz w:val="24"/>
                <w:szCs w:val="24"/>
                <w:lang w:val="lt-LT"/>
              </w:rPr>
              <w:t>Maltos ordino labdara</w:t>
            </w:r>
          </w:p>
        </w:tc>
        <w:tc>
          <w:tcPr>
            <w:tcW w:w="1690" w:type="dxa"/>
            <w:tcBorders>
              <w:bottom w:val="single" w:sz="4" w:space="0" w:color="auto"/>
            </w:tcBorders>
          </w:tcPr>
          <w:p w:rsidR="007B453A" w:rsidRPr="00E64FC9" w:rsidRDefault="007B453A" w:rsidP="008078F7">
            <w:pPr>
              <w:autoSpaceDE w:val="0"/>
              <w:autoSpaceDN w:val="0"/>
              <w:adjustRightInd w:val="0"/>
              <w:rPr>
                <w:color w:val="000000"/>
                <w:sz w:val="24"/>
                <w:szCs w:val="24"/>
                <w:lang w:val="lt-LT"/>
              </w:rPr>
            </w:pPr>
          </w:p>
        </w:tc>
        <w:tc>
          <w:tcPr>
            <w:tcW w:w="1690" w:type="dxa"/>
            <w:tcBorders>
              <w:bottom w:val="single" w:sz="4" w:space="0" w:color="auto"/>
            </w:tcBorders>
          </w:tcPr>
          <w:p w:rsidR="007B453A" w:rsidRPr="00E64FC9" w:rsidRDefault="007B453A" w:rsidP="008078F7">
            <w:pPr>
              <w:autoSpaceDE w:val="0"/>
              <w:autoSpaceDN w:val="0"/>
              <w:adjustRightInd w:val="0"/>
              <w:rPr>
                <w:color w:val="000000"/>
                <w:sz w:val="24"/>
                <w:szCs w:val="24"/>
                <w:lang w:val="lt-LT"/>
              </w:rPr>
            </w:pPr>
            <w:r w:rsidRPr="00E64FC9">
              <w:rPr>
                <w:color w:val="000000"/>
                <w:sz w:val="24"/>
                <w:szCs w:val="24"/>
                <w:lang w:val="lt-LT"/>
              </w:rPr>
              <w:t>9812,20</w:t>
            </w:r>
          </w:p>
        </w:tc>
        <w:tc>
          <w:tcPr>
            <w:tcW w:w="1630" w:type="dxa"/>
          </w:tcPr>
          <w:p w:rsidR="007B453A" w:rsidRPr="00E64FC9" w:rsidRDefault="007B453A" w:rsidP="008078F7">
            <w:pPr>
              <w:autoSpaceDE w:val="0"/>
              <w:autoSpaceDN w:val="0"/>
              <w:adjustRightInd w:val="0"/>
              <w:rPr>
                <w:sz w:val="24"/>
                <w:szCs w:val="24"/>
                <w:lang w:val="lt-LT"/>
              </w:rPr>
            </w:pPr>
            <w:r w:rsidRPr="00E64FC9">
              <w:rPr>
                <w:sz w:val="24"/>
                <w:szCs w:val="24"/>
                <w:lang w:val="lt-LT"/>
              </w:rPr>
              <w:t>11636,20</w:t>
            </w:r>
          </w:p>
        </w:tc>
      </w:tr>
      <w:tr w:rsidR="007B453A" w:rsidRPr="00E64FC9" w:rsidTr="007B453A">
        <w:tblPrEx>
          <w:tblCellMar>
            <w:top w:w="0" w:type="dxa"/>
            <w:bottom w:w="0" w:type="dxa"/>
          </w:tblCellMar>
        </w:tblPrEx>
        <w:trPr>
          <w:trHeight w:val="319"/>
        </w:trPr>
        <w:tc>
          <w:tcPr>
            <w:tcW w:w="1050" w:type="dxa"/>
          </w:tcPr>
          <w:p w:rsidR="007B453A" w:rsidRPr="00E64FC9" w:rsidRDefault="007B453A" w:rsidP="008078F7">
            <w:pPr>
              <w:autoSpaceDE w:val="0"/>
              <w:autoSpaceDN w:val="0"/>
              <w:adjustRightInd w:val="0"/>
              <w:rPr>
                <w:b/>
                <w:color w:val="000000"/>
                <w:sz w:val="24"/>
                <w:szCs w:val="24"/>
                <w:lang w:val="lt-LT"/>
              </w:rPr>
            </w:pPr>
          </w:p>
        </w:tc>
        <w:tc>
          <w:tcPr>
            <w:tcW w:w="2623" w:type="dxa"/>
            <w:tcBorders>
              <w:bottom w:val="single" w:sz="4" w:space="0" w:color="auto"/>
            </w:tcBorders>
          </w:tcPr>
          <w:p w:rsidR="007B453A" w:rsidRPr="00E64FC9" w:rsidRDefault="007B453A" w:rsidP="001F5877">
            <w:pPr>
              <w:autoSpaceDE w:val="0"/>
              <w:autoSpaceDN w:val="0"/>
              <w:adjustRightInd w:val="0"/>
              <w:rPr>
                <w:b/>
                <w:color w:val="000000"/>
                <w:sz w:val="24"/>
                <w:szCs w:val="24"/>
                <w:lang w:val="lt-LT"/>
              </w:rPr>
            </w:pPr>
            <w:r w:rsidRPr="00E64FC9">
              <w:rPr>
                <w:b/>
                <w:color w:val="000000"/>
                <w:sz w:val="24"/>
                <w:szCs w:val="24"/>
                <w:lang w:val="lt-LT"/>
              </w:rPr>
              <w:t>Iš viso</w:t>
            </w:r>
          </w:p>
        </w:tc>
        <w:tc>
          <w:tcPr>
            <w:tcW w:w="1690" w:type="dxa"/>
            <w:tcBorders>
              <w:bottom w:val="single" w:sz="4" w:space="0" w:color="auto"/>
            </w:tcBorders>
          </w:tcPr>
          <w:p w:rsidR="007B453A" w:rsidRPr="00E64FC9" w:rsidRDefault="007B453A" w:rsidP="008078F7">
            <w:pPr>
              <w:autoSpaceDE w:val="0"/>
              <w:autoSpaceDN w:val="0"/>
              <w:adjustRightInd w:val="0"/>
              <w:rPr>
                <w:b/>
                <w:color w:val="000000"/>
                <w:sz w:val="24"/>
                <w:szCs w:val="24"/>
                <w:lang w:val="lt-LT"/>
              </w:rPr>
            </w:pPr>
          </w:p>
        </w:tc>
        <w:tc>
          <w:tcPr>
            <w:tcW w:w="1690" w:type="dxa"/>
            <w:tcBorders>
              <w:bottom w:val="single" w:sz="4" w:space="0" w:color="auto"/>
            </w:tcBorders>
          </w:tcPr>
          <w:p w:rsidR="007B453A" w:rsidRPr="00E64FC9" w:rsidRDefault="007B453A" w:rsidP="008078F7">
            <w:pPr>
              <w:autoSpaceDE w:val="0"/>
              <w:autoSpaceDN w:val="0"/>
              <w:adjustRightInd w:val="0"/>
              <w:rPr>
                <w:b/>
                <w:color w:val="000000"/>
                <w:sz w:val="24"/>
                <w:szCs w:val="24"/>
                <w:lang w:val="lt-LT"/>
              </w:rPr>
            </w:pPr>
            <w:r w:rsidRPr="00E64FC9">
              <w:rPr>
                <w:b/>
                <w:color w:val="000000"/>
                <w:sz w:val="24"/>
                <w:szCs w:val="24"/>
                <w:lang w:val="lt-LT"/>
              </w:rPr>
              <w:t>811415,97</w:t>
            </w:r>
          </w:p>
        </w:tc>
        <w:tc>
          <w:tcPr>
            <w:tcW w:w="1630" w:type="dxa"/>
          </w:tcPr>
          <w:p w:rsidR="007B453A" w:rsidRPr="00E64FC9" w:rsidRDefault="007B453A" w:rsidP="008078F7">
            <w:pPr>
              <w:autoSpaceDE w:val="0"/>
              <w:autoSpaceDN w:val="0"/>
              <w:adjustRightInd w:val="0"/>
              <w:rPr>
                <w:b/>
                <w:sz w:val="24"/>
                <w:szCs w:val="24"/>
                <w:lang w:val="lt-LT"/>
              </w:rPr>
            </w:pPr>
            <w:r w:rsidRPr="00E64FC9">
              <w:rPr>
                <w:b/>
                <w:sz w:val="24"/>
                <w:szCs w:val="24"/>
                <w:lang w:val="lt-LT"/>
              </w:rPr>
              <w:t>1131003,19</w:t>
            </w:r>
          </w:p>
        </w:tc>
      </w:tr>
    </w:tbl>
    <w:p w:rsidR="00D21B03" w:rsidRPr="00E64FC9" w:rsidRDefault="00D21B03" w:rsidP="007F2799">
      <w:pPr>
        <w:jc w:val="center"/>
        <w:rPr>
          <w:rFonts w:eastAsia="Calibri"/>
          <w:sz w:val="24"/>
          <w:szCs w:val="24"/>
          <w:lang w:val="lt-LT"/>
        </w:rPr>
      </w:pPr>
    </w:p>
    <w:p w:rsidR="00D21B03" w:rsidRPr="00E64FC9" w:rsidRDefault="00AE7652" w:rsidP="007F2799">
      <w:pPr>
        <w:jc w:val="center"/>
        <w:rPr>
          <w:rFonts w:eastAsia="Calibri"/>
          <w:b/>
          <w:sz w:val="24"/>
          <w:szCs w:val="24"/>
          <w:lang w:val="lt-LT"/>
        </w:rPr>
      </w:pPr>
      <w:r w:rsidRPr="00E64FC9">
        <w:rPr>
          <w:rFonts w:eastAsia="Calibri"/>
          <w:b/>
          <w:sz w:val="24"/>
          <w:szCs w:val="24"/>
          <w:lang w:val="lt-LT"/>
        </w:rPr>
        <w:t>VII SKYRIUS</w:t>
      </w:r>
    </w:p>
    <w:p w:rsidR="00700FE4" w:rsidRPr="00E64FC9" w:rsidRDefault="00AE7652" w:rsidP="007F2799">
      <w:pPr>
        <w:jc w:val="center"/>
        <w:rPr>
          <w:b/>
          <w:sz w:val="24"/>
          <w:szCs w:val="24"/>
          <w:lang w:val="lt-LT"/>
        </w:rPr>
      </w:pPr>
      <w:r w:rsidRPr="00E64FC9">
        <w:rPr>
          <w:b/>
          <w:sz w:val="24"/>
          <w:szCs w:val="24"/>
          <w:lang w:val="lt-LT"/>
        </w:rPr>
        <w:t>ASMENS SOCIALINĖS GLOBOS KAINA MĖNESIUI 201</w:t>
      </w:r>
      <w:r w:rsidR="00532FA7" w:rsidRPr="00E64FC9">
        <w:rPr>
          <w:b/>
          <w:sz w:val="24"/>
          <w:szCs w:val="24"/>
          <w:lang w:val="lt-LT"/>
        </w:rPr>
        <w:t>9</w:t>
      </w:r>
      <w:r w:rsidRPr="00E64FC9">
        <w:rPr>
          <w:b/>
          <w:sz w:val="24"/>
          <w:szCs w:val="24"/>
          <w:lang w:val="lt-LT"/>
        </w:rPr>
        <w:t xml:space="preserve"> M.</w:t>
      </w:r>
    </w:p>
    <w:p w:rsidR="00700FE4" w:rsidRPr="00E64FC9" w:rsidRDefault="00700FE4" w:rsidP="007F2799">
      <w:pPr>
        <w:jc w:val="center"/>
        <w:rPr>
          <w:b/>
          <w:sz w:val="24"/>
          <w:szCs w:val="24"/>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E51FCA" w:rsidRPr="00E64FC9" w:rsidTr="00E928C8">
        <w:trPr>
          <w:trHeight w:val="589"/>
        </w:trPr>
        <w:tc>
          <w:tcPr>
            <w:tcW w:w="4786" w:type="dxa"/>
          </w:tcPr>
          <w:p w:rsidR="00E51FCA" w:rsidRPr="00E64FC9" w:rsidRDefault="00E51FCA" w:rsidP="007F2799">
            <w:pPr>
              <w:rPr>
                <w:rFonts w:eastAsia="Calibri"/>
                <w:sz w:val="24"/>
                <w:szCs w:val="24"/>
                <w:lang w:val="lt-LT"/>
              </w:rPr>
            </w:pPr>
          </w:p>
          <w:p w:rsidR="00E51FCA" w:rsidRPr="00E64FC9" w:rsidRDefault="00E51FCA" w:rsidP="007F2799">
            <w:pPr>
              <w:jc w:val="center"/>
              <w:rPr>
                <w:rFonts w:eastAsia="Calibri"/>
                <w:sz w:val="24"/>
                <w:szCs w:val="24"/>
                <w:lang w:val="lt-LT"/>
              </w:rPr>
            </w:pPr>
            <w:r w:rsidRPr="00E64FC9">
              <w:rPr>
                <w:rFonts w:eastAsia="Calibri"/>
                <w:sz w:val="24"/>
                <w:szCs w:val="24"/>
                <w:lang w:val="lt-LT"/>
              </w:rPr>
              <w:t>Paslaugos pavadinimas</w:t>
            </w:r>
          </w:p>
          <w:p w:rsidR="00E51FCA" w:rsidRPr="00E64FC9" w:rsidRDefault="00E51FCA" w:rsidP="007F2799">
            <w:pPr>
              <w:rPr>
                <w:rFonts w:eastAsia="Calibri"/>
                <w:sz w:val="24"/>
                <w:szCs w:val="24"/>
                <w:lang w:val="lt-LT"/>
              </w:rPr>
            </w:pPr>
          </w:p>
        </w:tc>
        <w:tc>
          <w:tcPr>
            <w:tcW w:w="4961" w:type="dxa"/>
          </w:tcPr>
          <w:p w:rsidR="00E51FCA" w:rsidRPr="00E64FC9" w:rsidRDefault="00E51FCA" w:rsidP="007F2799">
            <w:pPr>
              <w:jc w:val="center"/>
              <w:rPr>
                <w:rFonts w:eastAsia="Calibri"/>
                <w:sz w:val="24"/>
                <w:szCs w:val="24"/>
                <w:lang w:val="lt-LT"/>
              </w:rPr>
            </w:pPr>
            <w:r w:rsidRPr="00E64FC9">
              <w:rPr>
                <w:rFonts w:eastAsia="Calibri"/>
                <w:sz w:val="24"/>
                <w:szCs w:val="24"/>
                <w:lang w:val="lt-LT"/>
              </w:rPr>
              <w:t>201</w:t>
            </w:r>
            <w:r w:rsidR="00532FA7" w:rsidRPr="00E64FC9">
              <w:rPr>
                <w:rFonts w:eastAsia="Calibri"/>
                <w:sz w:val="24"/>
                <w:szCs w:val="24"/>
                <w:lang w:val="lt-LT"/>
              </w:rPr>
              <w:t>9</w:t>
            </w:r>
            <w:r w:rsidR="00EA07B4" w:rsidRPr="00E64FC9">
              <w:rPr>
                <w:rFonts w:eastAsia="Calibri"/>
                <w:sz w:val="24"/>
                <w:szCs w:val="24"/>
                <w:lang w:val="lt-LT"/>
              </w:rPr>
              <w:t xml:space="preserve"> </w:t>
            </w:r>
            <w:r w:rsidRPr="00E64FC9">
              <w:rPr>
                <w:rFonts w:eastAsia="Calibri"/>
                <w:sz w:val="24"/>
                <w:szCs w:val="24"/>
                <w:lang w:val="lt-LT"/>
              </w:rPr>
              <w:t xml:space="preserve">m. </w:t>
            </w:r>
          </w:p>
          <w:p w:rsidR="00E51FCA" w:rsidRPr="00E64FC9" w:rsidRDefault="00E51FCA" w:rsidP="002E43F6">
            <w:pPr>
              <w:jc w:val="center"/>
              <w:rPr>
                <w:rFonts w:eastAsia="Calibri"/>
                <w:sz w:val="24"/>
                <w:szCs w:val="24"/>
                <w:lang w:val="lt-LT"/>
              </w:rPr>
            </w:pPr>
            <w:r w:rsidRPr="00E64FC9">
              <w:rPr>
                <w:rFonts w:eastAsia="Calibri"/>
                <w:sz w:val="24"/>
                <w:szCs w:val="24"/>
                <w:lang w:val="lt-LT"/>
              </w:rPr>
              <w:t>Eur/1 mėn.</w:t>
            </w:r>
          </w:p>
        </w:tc>
      </w:tr>
      <w:tr w:rsidR="00E51FCA" w:rsidRPr="00E64FC9" w:rsidTr="00E928C8">
        <w:tc>
          <w:tcPr>
            <w:tcW w:w="4786" w:type="dxa"/>
          </w:tcPr>
          <w:p w:rsidR="00E51FCA" w:rsidRPr="00E64FC9" w:rsidRDefault="00E51FCA" w:rsidP="007F2799">
            <w:pPr>
              <w:rPr>
                <w:sz w:val="24"/>
                <w:szCs w:val="24"/>
                <w:lang w:val="lt-LT"/>
              </w:rPr>
            </w:pPr>
            <w:r w:rsidRPr="00E64FC9">
              <w:rPr>
                <w:sz w:val="24"/>
                <w:szCs w:val="24"/>
                <w:lang w:val="lt-LT"/>
              </w:rPr>
              <w:t>Dienos socialinė globa institucijoje senyvo amžiaus ir suaugusiems  asmenims su  negalia</w:t>
            </w:r>
          </w:p>
        </w:tc>
        <w:tc>
          <w:tcPr>
            <w:tcW w:w="4961" w:type="dxa"/>
          </w:tcPr>
          <w:p w:rsidR="00E51FCA" w:rsidRPr="00E64FC9" w:rsidRDefault="00E51FCA" w:rsidP="007F2799">
            <w:pPr>
              <w:jc w:val="center"/>
              <w:rPr>
                <w:rFonts w:eastAsia="Calibri"/>
                <w:sz w:val="24"/>
                <w:szCs w:val="24"/>
                <w:lang w:val="lt-LT"/>
              </w:rPr>
            </w:pPr>
            <w:r w:rsidRPr="00E64FC9">
              <w:rPr>
                <w:rFonts w:eastAsia="Calibri"/>
                <w:sz w:val="24"/>
                <w:szCs w:val="24"/>
                <w:lang w:val="lt-LT"/>
              </w:rPr>
              <w:t>524,41</w:t>
            </w:r>
          </w:p>
        </w:tc>
      </w:tr>
      <w:tr w:rsidR="00E51FCA" w:rsidRPr="00E64FC9" w:rsidTr="00E928C8">
        <w:tc>
          <w:tcPr>
            <w:tcW w:w="4786" w:type="dxa"/>
          </w:tcPr>
          <w:p w:rsidR="00E51FCA" w:rsidRPr="00E64FC9" w:rsidRDefault="00E51FCA" w:rsidP="007F2799">
            <w:pPr>
              <w:rPr>
                <w:rFonts w:eastAsia="Calibri"/>
                <w:sz w:val="24"/>
                <w:szCs w:val="24"/>
                <w:lang w:val="lt-LT"/>
              </w:rPr>
            </w:pPr>
            <w:r w:rsidRPr="00E64FC9">
              <w:rPr>
                <w:sz w:val="24"/>
                <w:szCs w:val="24"/>
                <w:lang w:val="lt-LT"/>
              </w:rPr>
              <w:t>Dienos socialinė globa institucijoje senyvo amžiaus ir suaugusiems  asmenims su  sunkia negalia</w:t>
            </w:r>
          </w:p>
        </w:tc>
        <w:tc>
          <w:tcPr>
            <w:tcW w:w="4961" w:type="dxa"/>
          </w:tcPr>
          <w:p w:rsidR="00E51FCA" w:rsidRPr="00E64FC9" w:rsidRDefault="00E51FCA" w:rsidP="007F2799">
            <w:pPr>
              <w:jc w:val="center"/>
              <w:rPr>
                <w:rFonts w:eastAsia="Calibri"/>
                <w:sz w:val="24"/>
                <w:szCs w:val="24"/>
                <w:lang w:val="lt-LT"/>
              </w:rPr>
            </w:pPr>
            <w:r w:rsidRPr="00E64FC9">
              <w:rPr>
                <w:rFonts w:eastAsia="Calibri"/>
                <w:sz w:val="24"/>
                <w:szCs w:val="24"/>
                <w:lang w:val="lt-LT"/>
              </w:rPr>
              <w:t>625,40</w:t>
            </w:r>
          </w:p>
        </w:tc>
      </w:tr>
      <w:tr w:rsidR="00E51FCA" w:rsidRPr="00E64FC9" w:rsidTr="00E928C8">
        <w:tc>
          <w:tcPr>
            <w:tcW w:w="4786" w:type="dxa"/>
          </w:tcPr>
          <w:p w:rsidR="00E51FCA" w:rsidRPr="00E64FC9" w:rsidRDefault="00E51FCA" w:rsidP="007F2799">
            <w:pPr>
              <w:rPr>
                <w:rFonts w:eastAsia="Calibri"/>
                <w:sz w:val="24"/>
                <w:szCs w:val="24"/>
                <w:lang w:val="lt-LT"/>
              </w:rPr>
            </w:pPr>
            <w:r w:rsidRPr="00E64FC9">
              <w:rPr>
                <w:sz w:val="24"/>
                <w:szCs w:val="24"/>
                <w:lang w:val="lt-LT"/>
              </w:rPr>
              <w:t>Dienos socialinė globa namuose senyvo amžiaus ir suaugusiems asmenims su sunkia negalia</w:t>
            </w:r>
          </w:p>
        </w:tc>
        <w:tc>
          <w:tcPr>
            <w:tcW w:w="4961" w:type="dxa"/>
          </w:tcPr>
          <w:p w:rsidR="00E51FCA" w:rsidRPr="00E64FC9" w:rsidRDefault="00532FA7" w:rsidP="00532FA7">
            <w:pPr>
              <w:jc w:val="center"/>
              <w:rPr>
                <w:rFonts w:eastAsia="Calibri"/>
                <w:sz w:val="24"/>
                <w:szCs w:val="24"/>
                <w:lang w:val="lt-LT"/>
              </w:rPr>
            </w:pPr>
            <w:r w:rsidRPr="00E64FC9">
              <w:rPr>
                <w:rFonts w:eastAsia="Calibri"/>
                <w:sz w:val="24"/>
                <w:szCs w:val="24"/>
                <w:lang w:val="lt-LT"/>
              </w:rPr>
              <w:t>874,93</w:t>
            </w:r>
          </w:p>
        </w:tc>
      </w:tr>
      <w:tr w:rsidR="00E51FCA" w:rsidRPr="00E64FC9" w:rsidTr="00E928C8">
        <w:trPr>
          <w:trHeight w:val="709"/>
        </w:trPr>
        <w:tc>
          <w:tcPr>
            <w:tcW w:w="4786" w:type="dxa"/>
          </w:tcPr>
          <w:p w:rsidR="00E51FCA" w:rsidRPr="00E64FC9" w:rsidRDefault="00E51FCA" w:rsidP="007F2799">
            <w:pPr>
              <w:rPr>
                <w:sz w:val="24"/>
                <w:szCs w:val="24"/>
                <w:lang w:val="lt-LT"/>
              </w:rPr>
            </w:pPr>
            <w:r w:rsidRPr="00E64FC9">
              <w:rPr>
                <w:sz w:val="24"/>
                <w:szCs w:val="24"/>
                <w:lang w:val="lt-LT"/>
              </w:rPr>
              <w:t>Trumpalaikė socialinė globa senyvo amžiaus ir suaugusiems asmenims su negalia</w:t>
            </w:r>
          </w:p>
        </w:tc>
        <w:tc>
          <w:tcPr>
            <w:tcW w:w="4961" w:type="dxa"/>
          </w:tcPr>
          <w:p w:rsidR="00E51FCA" w:rsidRPr="00E64FC9" w:rsidRDefault="00E51FCA" w:rsidP="007F2799">
            <w:pPr>
              <w:jc w:val="center"/>
              <w:rPr>
                <w:rFonts w:eastAsia="Calibri"/>
                <w:sz w:val="24"/>
                <w:szCs w:val="24"/>
                <w:lang w:val="lt-LT"/>
              </w:rPr>
            </w:pPr>
            <w:r w:rsidRPr="00E64FC9">
              <w:rPr>
                <w:rFonts w:eastAsia="Calibri"/>
                <w:sz w:val="24"/>
                <w:szCs w:val="24"/>
                <w:lang w:val="lt-LT"/>
              </w:rPr>
              <w:t>524,41</w:t>
            </w:r>
          </w:p>
        </w:tc>
      </w:tr>
      <w:tr w:rsidR="00E51FCA" w:rsidRPr="00E64FC9" w:rsidTr="00E928C8">
        <w:trPr>
          <w:trHeight w:val="443"/>
        </w:trPr>
        <w:tc>
          <w:tcPr>
            <w:tcW w:w="4786" w:type="dxa"/>
          </w:tcPr>
          <w:p w:rsidR="00E51FCA" w:rsidRPr="00E64FC9" w:rsidRDefault="00E51FCA" w:rsidP="007F2799">
            <w:pPr>
              <w:rPr>
                <w:sz w:val="24"/>
                <w:szCs w:val="24"/>
                <w:lang w:val="lt-LT"/>
              </w:rPr>
            </w:pPr>
            <w:r w:rsidRPr="00E64FC9">
              <w:rPr>
                <w:sz w:val="24"/>
                <w:szCs w:val="24"/>
                <w:lang w:val="lt-LT"/>
              </w:rPr>
              <w:t>Trumpalaikė socialinė globa senyvo amžiaus ir suaugusiems asmenims su sunkia  negalia</w:t>
            </w:r>
          </w:p>
        </w:tc>
        <w:tc>
          <w:tcPr>
            <w:tcW w:w="4961" w:type="dxa"/>
          </w:tcPr>
          <w:p w:rsidR="00E51FCA" w:rsidRPr="00E64FC9" w:rsidRDefault="00E51FCA" w:rsidP="007F2799">
            <w:pPr>
              <w:jc w:val="center"/>
              <w:rPr>
                <w:rFonts w:eastAsia="Calibri"/>
                <w:sz w:val="24"/>
                <w:szCs w:val="24"/>
                <w:lang w:val="lt-LT"/>
              </w:rPr>
            </w:pPr>
            <w:r w:rsidRPr="00E64FC9">
              <w:rPr>
                <w:rFonts w:eastAsia="Calibri"/>
                <w:sz w:val="24"/>
                <w:szCs w:val="24"/>
                <w:lang w:val="lt-LT"/>
              </w:rPr>
              <w:t>625,40</w:t>
            </w:r>
          </w:p>
        </w:tc>
      </w:tr>
    </w:tbl>
    <w:p w:rsidR="00D6682E" w:rsidRPr="00E64FC9" w:rsidRDefault="00D6682E" w:rsidP="00D6682E">
      <w:pPr>
        <w:rPr>
          <w:sz w:val="24"/>
          <w:szCs w:val="24"/>
          <w:lang w:val="lt-LT"/>
        </w:rPr>
      </w:pPr>
    </w:p>
    <w:p w:rsidR="00D6682E" w:rsidRPr="00E64FC9" w:rsidRDefault="00D6682E" w:rsidP="00D6682E">
      <w:pPr>
        <w:jc w:val="center"/>
        <w:rPr>
          <w:b/>
          <w:sz w:val="24"/>
          <w:szCs w:val="24"/>
          <w:lang w:val="lt-LT"/>
        </w:rPr>
      </w:pPr>
      <w:r w:rsidRPr="00E64FC9">
        <w:rPr>
          <w:b/>
          <w:sz w:val="24"/>
          <w:szCs w:val="24"/>
          <w:lang w:val="lt-LT"/>
        </w:rPr>
        <w:t>VIII  SKYRIUS</w:t>
      </w:r>
    </w:p>
    <w:p w:rsidR="00D6682E" w:rsidRPr="00E64FC9" w:rsidRDefault="00D6682E" w:rsidP="00D6682E">
      <w:pPr>
        <w:jc w:val="center"/>
        <w:rPr>
          <w:b/>
          <w:sz w:val="24"/>
          <w:szCs w:val="24"/>
          <w:lang w:val="lt-LT"/>
        </w:rPr>
      </w:pPr>
      <w:r w:rsidRPr="00E64FC9">
        <w:rPr>
          <w:b/>
          <w:sz w:val="24"/>
          <w:szCs w:val="24"/>
          <w:lang w:val="lt-LT"/>
        </w:rPr>
        <w:t xml:space="preserve">DOKUMENTŲ VALDYMAS </w:t>
      </w:r>
    </w:p>
    <w:p w:rsidR="00D6682E" w:rsidRPr="00E64FC9" w:rsidRDefault="00D6682E" w:rsidP="00D6682E">
      <w:pPr>
        <w:jc w:val="center"/>
        <w:rPr>
          <w:b/>
          <w:sz w:val="24"/>
          <w:szCs w:val="24"/>
          <w:lang w:val="lt-LT"/>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43"/>
        <w:gridCol w:w="1843"/>
        <w:gridCol w:w="1984"/>
        <w:gridCol w:w="1701"/>
        <w:gridCol w:w="1843"/>
      </w:tblGrid>
      <w:tr w:rsidR="00D6682E" w:rsidRPr="00E64FC9" w:rsidTr="003A350E">
        <w:tc>
          <w:tcPr>
            <w:tcW w:w="1134" w:type="dxa"/>
          </w:tcPr>
          <w:p w:rsidR="00D6682E" w:rsidRPr="00E64FC9" w:rsidRDefault="00D6682E" w:rsidP="003A350E">
            <w:pPr>
              <w:jc w:val="center"/>
              <w:rPr>
                <w:b/>
                <w:sz w:val="24"/>
                <w:szCs w:val="24"/>
                <w:lang w:val="lt-LT"/>
              </w:rPr>
            </w:pPr>
            <w:r w:rsidRPr="00E64FC9">
              <w:rPr>
                <w:b/>
                <w:sz w:val="24"/>
                <w:szCs w:val="24"/>
                <w:lang w:val="lt-LT"/>
              </w:rPr>
              <w:t>Metai</w:t>
            </w:r>
          </w:p>
        </w:tc>
        <w:tc>
          <w:tcPr>
            <w:tcW w:w="1843" w:type="dxa"/>
          </w:tcPr>
          <w:p w:rsidR="00D6682E" w:rsidRPr="00E64FC9" w:rsidRDefault="00D6682E" w:rsidP="003A350E">
            <w:pPr>
              <w:jc w:val="center"/>
              <w:rPr>
                <w:b/>
                <w:sz w:val="24"/>
                <w:szCs w:val="24"/>
                <w:lang w:val="lt-LT"/>
              </w:rPr>
            </w:pPr>
            <w:r w:rsidRPr="00E64FC9">
              <w:rPr>
                <w:b/>
                <w:sz w:val="24"/>
                <w:szCs w:val="24"/>
                <w:lang w:val="lt-LT"/>
              </w:rPr>
              <w:t xml:space="preserve">Veiklos klausimais </w:t>
            </w:r>
          </w:p>
        </w:tc>
        <w:tc>
          <w:tcPr>
            <w:tcW w:w="1843" w:type="dxa"/>
          </w:tcPr>
          <w:p w:rsidR="00D6682E" w:rsidRPr="00E64FC9" w:rsidRDefault="00D6682E" w:rsidP="003A350E">
            <w:pPr>
              <w:jc w:val="center"/>
              <w:rPr>
                <w:b/>
                <w:sz w:val="24"/>
                <w:szCs w:val="24"/>
                <w:lang w:val="lt-LT"/>
              </w:rPr>
            </w:pPr>
            <w:r w:rsidRPr="00E64FC9">
              <w:rPr>
                <w:b/>
                <w:sz w:val="24"/>
                <w:szCs w:val="24"/>
                <w:lang w:val="lt-LT"/>
              </w:rPr>
              <w:t>Personalo klausimais</w:t>
            </w:r>
          </w:p>
        </w:tc>
        <w:tc>
          <w:tcPr>
            <w:tcW w:w="1984" w:type="dxa"/>
          </w:tcPr>
          <w:p w:rsidR="00D6682E" w:rsidRPr="00E64FC9" w:rsidRDefault="00D6682E" w:rsidP="003A350E">
            <w:pPr>
              <w:jc w:val="center"/>
              <w:rPr>
                <w:b/>
                <w:sz w:val="24"/>
                <w:szCs w:val="24"/>
                <w:lang w:val="lt-LT"/>
              </w:rPr>
            </w:pPr>
            <w:r w:rsidRPr="00E64FC9">
              <w:rPr>
                <w:b/>
                <w:sz w:val="24"/>
                <w:szCs w:val="24"/>
                <w:lang w:val="lt-LT"/>
              </w:rPr>
              <w:t xml:space="preserve">Atostogų įsakymai </w:t>
            </w:r>
          </w:p>
        </w:tc>
        <w:tc>
          <w:tcPr>
            <w:tcW w:w="1701" w:type="dxa"/>
          </w:tcPr>
          <w:p w:rsidR="00D6682E" w:rsidRPr="00E64FC9" w:rsidRDefault="00D6682E" w:rsidP="003A350E">
            <w:pPr>
              <w:jc w:val="center"/>
              <w:rPr>
                <w:b/>
                <w:sz w:val="24"/>
                <w:szCs w:val="24"/>
                <w:lang w:val="lt-LT"/>
              </w:rPr>
            </w:pPr>
            <w:r w:rsidRPr="00E64FC9">
              <w:rPr>
                <w:b/>
                <w:sz w:val="24"/>
                <w:szCs w:val="24"/>
                <w:lang w:val="lt-LT"/>
              </w:rPr>
              <w:t>Komandiruo-čių įsakymai</w:t>
            </w:r>
          </w:p>
        </w:tc>
        <w:tc>
          <w:tcPr>
            <w:tcW w:w="1843" w:type="dxa"/>
          </w:tcPr>
          <w:p w:rsidR="00D6682E" w:rsidRPr="00E64FC9" w:rsidRDefault="00D6682E" w:rsidP="003A350E">
            <w:pPr>
              <w:jc w:val="center"/>
              <w:rPr>
                <w:b/>
                <w:sz w:val="24"/>
                <w:szCs w:val="24"/>
                <w:lang w:val="lt-LT"/>
              </w:rPr>
            </w:pPr>
            <w:r w:rsidRPr="00E64FC9">
              <w:rPr>
                <w:b/>
                <w:sz w:val="24"/>
                <w:szCs w:val="24"/>
                <w:lang w:val="lt-LT"/>
              </w:rPr>
              <w:t>Gauti raštai</w:t>
            </w:r>
          </w:p>
        </w:tc>
      </w:tr>
      <w:tr w:rsidR="00D6682E" w:rsidRPr="00E64FC9" w:rsidTr="003A350E">
        <w:trPr>
          <w:trHeight w:val="421"/>
        </w:trPr>
        <w:tc>
          <w:tcPr>
            <w:tcW w:w="1134" w:type="dxa"/>
          </w:tcPr>
          <w:p w:rsidR="00D6682E" w:rsidRPr="00E64FC9" w:rsidRDefault="00D6682E" w:rsidP="003A350E">
            <w:pPr>
              <w:jc w:val="center"/>
              <w:rPr>
                <w:b/>
                <w:sz w:val="24"/>
                <w:szCs w:val="24"/>
                <w:lang w:val="lt-LT"/>
              </w:rPr>
            </w:pPr>
            <w:r w:rsidRPr="00E64FC9">
              <w:rPr>
                <w:b/>
                <w:sz w:val="24"/>
                <w:szCs w:val="24"/>
                <w:lang w:val="lt-LT"/>
              </w:rPr>
              <w:t>2019</w:t>
            </w:r>
          </w:p>
        </w:tc>
        <w:tc>
          <w:tcPr>
            <w:tcW w:w="1843" w:type="dxa"/>
          </w:tcPr>
          <w:p w:rsidR="00D6682E" w:rsidRPr="00E64FC9" w:rsidRDefault="00D6682E" w:rsidP="003A350E">
            <w:pPr>
              <w:jc w:val="center"/>
              <w:rPr>
                <w:b/>
                <w:sz w:val="24"/>
                <w:szCs w:val="24"/>
                <w:lang w:val="lt-LT"/>
              </w:rPr>
            </w:pPr>
            <w:r w:rsidRPr="00E64FC9">
              <w:rPr>
                <w:b/>
                <w:sz w:val="24"/>
                <w:szCs w:val="24"/>
                <w:lang w:val="lt-LT"/>
              </w:rPr>
              <w:t>563</w:t>
            </w:r>
          </w:p>
        </w:tc>
        <w:tc>
          <w:tcPr>
            <w:tcW w:w="1843" w:type="dxa"/>
          </w:tcPr>
          <w:p w:rsidR="00D6682E" w:rsidRPr="00E64FC9" w:rsidRDefault="00D6682E" w:rsidP="003A350E">
            <w:pPr>
              <w:jc w:val="center"/>
              <w:rPr>
                <w:b/>
                <w:sz w:val="24"/>
                <w:szCs w:val="24"/>
                <w:lang w:val="lt-LT"/>
              </w:rPr>
            </w:pPr>
            <w:r w:rsidRPr="00E64FC9">
              <w:rPr>
                <w:b/>
                <w:sz w:val="24"/>
                <w:szCs w:val="24"/>
                <w:lang w:val="lt-LT"/>
              </w:rPr>
              <w:t>652</w:t>
            </w:r>
          </w:p>
        </w:tc>
        <w:tc>
          <w:tcPr>
            <w:tcW w:w="1984" w:type="dxa"/>
          </w:tcPr>
          <w:p w:rsidR="00D6682E" w:rsidRPr="00E64FC9" w:rsidRDefault="00D6682E" w:rsidP="003A350E">
            <w:pPr>
              <w:jc w:val="center"/>
              <w:rPr>
                <w:b/>
                <w:sz w:val="24"/>
                <w:szCs w:val="24"/>
                <w:lang w:val="lt-LT"/>
              </w:rPr>
            </w:pPr>
            <w:r w:rsidRPr="00E64FC9">
              <w:rPr>
                <w:b/>
                <w:sz w:val="24"/>
                <w:szCs w:val="24"/>
                <w:lang w:val="lt-LT"/>
              </w:rPr>
              <w:t>293</w:t>
            </w:r>
          </w:p>
        </w:tc>
        <w:tc>
          <w:tcPr>
            <w:tcW w:w="1701" w:type="dxa"/>
          </w:tcPr>
          <w:p w:rsidR="00D6682E" w:rsidRPr="00E64FC9" w:rsidRDefault="00D6682E" w:rsidP="003A350E">
            <w:pPr>
              <w:jc w:val="center"/>
              <w:rPr>
                <w:b/>
                <w:sz w:val="24"/>
                <w:szCs w:val="24"/>
                <w:lang w:val="lt-LT"/>
              </w:rPr>
            </w:pPr>
            <w:r w:rsidRPr="00E64FC9">
              <w:rPr>
                <w:b/>
                <w:sz w:val="24"/>
                <w:szCs w:val="24"/>
                <w:lang w:val="lt-LT"/>
              </w:rPr>
              <w:t>26</w:t>
            </w:r>
          </w:p>
        </w:tc>
        <w:tc>
          <w:tcPr>
            <w:tcW w:w="1843" w:type="dxa"/>
          </w:tcPr>
          <w:p w:rsidR="00D6682E" w:rsidRPr="00E64FC9" w:rsidRDefault="00D6682E" w:rsidP="003A350E">
            <w:pPr>
              <w:jc w:val="center"/>
              <w:rPr>
                <w:b/>
                <w:sz w:val="24"/>
                <w:szCs w:val="24"/>
                <w:lang w:val="lt-LT"/>
              </w:rPr>
            </w:pPr>
            <w:r w:rsidRPr="00E64FC9">
              <w:rPr>
                <w:b/>
                <w:sz w:val="24"/>
                <w:szCs w:val="24"/>
                <w:lang w:val="lt-LT"/>
              </w:rPr>
              <w:t>2927</w:t>
            </w:r>
          </w:p>
        </w:tc>
      </w:tr>
    </w:tbl>
    <w:p w:rsidR="00D6682E" w:rsidRPr="00E64FC9" w:rsidRDefault="00D6682E" w:rsidP="00D6682E">
      <w:pPr>
        <w:jc w:val="center"/>
        <w:rPr>
          <w:b/>
          <w:sz w:val="24"/>
          <w:szCs w:val="24"/>
          <w:lang w:val="lt-LT"/>
        </w:rPr>
      </w:pPr>
    </w:p>
    <w:p w:rsidR="006C33A3" w:rsidRPr="00E64FC9" w:rsidRDefault="000961D5" w:rsidP="007F2799">
      <w:pPr>
        <w:tabs>
          <w:tab w:val="left" w:pos="1503"/>
        </w:tabs>
        <w:jc w:val="center"/>
        <w:rPr>
          <w:b/>
          <w:sz w:val="24"/>
          <w:szCs w:val="24"/>
          <w:lang w:val="lt-LT"/>
        </w:rPr>
      </w:pPr>
      <w:r w:rsidRPr="00E64FC9">
        <w:rPr>
          <w:b/>
          <w:sz w:val="24"/>
          <w:szCs w:val="24"/>
          <w:lang w:val="lt-LT"/>
        </w:rPr>
        <w:lastRenderedPageBreak/>
        <w:t>I</w:t>
      </w:r>
      <w:r w:rsidR="0055274C" w:rsidRPr="00E64FC9">
        <w:rPr>
          <w:b/>
          <w:sz w:val="24"/>
          <w:szCs w:val="24"/>
          <w:lang w:val="lt-LT"/>
        </w:rPr>
        <w:t xml:space="preserve">X SKYRIUS </w:t>
      </w:r>
    </w:p>
    <w:p w:rsidR="00700FE4" w:rsidRPr="00E64FC9" w:rsidRDefault="0055274C" w:rsidP="007F2799">
      <w:pPr>
        <w:tabs>
          <w:tab w:val="left" w:pos="1503"/>
        </w:tabs>
        <w:jc w:val="center"/>
        <w:rPr>
          <w:sz w:val="24"/>
          <w:szCs w:val="24"/>
          <w:lang w:val="lt-LT"/>
        </w:rPr>
      </w:pPr>
      <w:r w:rsidRPr="00E64FC9">
        <w:rPr>
          <w:b/>
          <w:sz w:val="24"/>
          <w:szCs w:val="24"/>
          <w:lang w:val="lt-LT"/>
        </w:rPr>
        <w:t>IŠORINĖ IR VIDINĖ KOMUNIKACIJA</w:t>
      </w:r>
    </w:p>
    <w:p w:rsidR="00700FE4" w:rsidRPr="00E64FC9" w:rsidRDefault="00700FE4" w:rsidP="007F2799">
      <w:pPr>
        <w:jc w:val="center"/>
        <w:rPr>
          <w:b/>
          <w:sz w:val="24"/>
          <w:szCs w:val="24"/>
          <w:lang w:val="lt-LT"/>
        </w:rPr>
      </w:pPr>
    </w:p>
    <w:p w:rsidR="00E46AD9" w:rsidRPr="00E64FC9" w:rsidRDefault="00700FE4" w:rsidP="007F2799">
      <w:pPr>
        <w:jc w:val="both"/>
        <w:rPr>
          <w:sz w:val="24"/>
          <w:szCs w:val="24"/>
          <w:lang w:val="lt-LT"/>
        </w:rPr>
      </w:pPr>
      <w:r w:rsidRPr="00E64FC9">
        <w:rPr>
          <w:b/>
          <w:sz w:val="24"/>
          <w:szCs w:val="24"/>
          <w:lang w:val="lt-LT"/>
        </w:rPr>
        <w:tab/>
      </w:r>
      <w:r w:rsidRPr="00E64FC9">
        <w:rPr>
          <w:sz w:val="24"/>
          <w:szCs w:val="24"/>
          <w:lang w:val="lt-LT"/>
        </w:rPr>
        <w:t xml:space="preserve">Informacija skelbiama savivaldybės internetiniame tinklapyje, rajono laikraščiuose </w:t>
      </w:r>
      <w:r w:rsidR="00130693" w:rsidRPr="00E64FC9">
        <w:rPr>
          <w:sz w:val="24"/>
          <w:szCs w:val="24"/>
          <w:lang w:val="lt-LT"/>
        </w:rPr>
        <w:t>,,Gimtasis Rokiškis“</w:t>
      </w:r>
      <w:r w:rsidRPr="00E64FC9">
        <w:rPr>
          <w:sz w:val="24"/>
          <w:szCs w:val="24"/>
          <w:lang w:val="lt-LT"/>
        </w:rPr>
        <w:t xml:space="preserve"> ir </w:t>
      </w:r>
      <w:r w:rsidR="00130693" w:rsidRPr="00E64FC9">
        <w:rPr>
          <w:sz w:val="24"/>
          <w:szCs w:val="24"/>
          <w:lang w:val="lt-LT"/>
        </w:rPr>
        <w:t>,,</w:t>
      </w:r>
      <w:r w:rsidRPr="00E64FC9">
        <w:rPr>
          <w:sz w:val="24"/>
          <w:szCs w:val="24"/>
          <w:lang w:val="lt-LT"/>
        </w:rPr>
        <w:t>Rokiškio sirena</w:t>
      </w:r>
      <w:r w:rsidR="00130693" w:rsidRPr="00E64FC9">
        <w:rPr>
          <w:sz w:val="24"/>
          <w:szCs w:val="24"/>
          <w:lang w:val="lt-LT"/>
        </w:rPr>
        <w:t>“</w:t>
      </w:r>
      <w:r w:rsidRPr="00E64FC9">
        <w:rPr>
          <w:sz w:val="24"/>
          <w:szCs w:val="24"/>
          <w:lang w:val="lt-LT"/>
        </w:rPr>
        <w:t xml:space="preserve">. Esame sukūrę įstaigos paskyrą socialiniame tinkle </w:t>
      </w:r>
      <w:r w:rsidR="00130693" w:rsidRPr="00E64FC9">
        <w:rPr>
          <w:sz w:val="24"/>
          <w:szCs w:val="24"/>
          <w:lang w:val="lt-LT"/>
        </w:rPr>
        <w:t>,,</w:t>
      </w:r>
      <w:r w:rsidRPr="00E64FC9">
        <w:rPr>
          <w:sz w:val="24"/>
          <w:szCs w:val="24"/>
          <w:lang w:val="lt-LT"/>
        </w:rPr>
        <w:t>Facebook</w:t>
      </w:r>
      <w:r w:rsidR="00130693" w:rsidRPr="00E64FC9">
        <w:rPr>
          <w:sz w:val="24"/>
          <w:szCs w:val="24"/>
          <w:lang w:val="lt-LT"/>
        </w:rPr>
        <w:t>“</w:t>
      </w:r>
      <w:r w:rsidRPr="00E64FC9">
        <w:rPr>
          <w:sz w:val="24"/>
          <w:szCs w:val="24"/>
          <w:lang w:val="lt-LT"/>
        </w:rPr>
        <w:t>, kur operatyviai talpiname visą su įstaigos veikla susijusią informaciją: skelbiame apie būsimus renginius</w:t>
      </w:r>
      <w:r w:rsidR="00384219" w:rsidRPr="00E64FC9">
        <w:rPr>
          <w:sz w:val="24"/>
          <w:szCs w:val="24"/>
          <w:lang w:val="lt-LT"/>
        </w:rPr>
        <w:t>, juos aprašome.</w:t>
      </w:r>
      <w:r w:rsidR="004C01A9" w:rsidRPr="00E64FC9">
        <w:rPr>
          <w:sz w:val="24"/>
          <w:szCs w:val="24"/>
          <w:lang w:val="lt-LT"/>
        </w:rPr>
        <w:t xml:space="preserve"> Rokiškio socialinės paramos centro veikla nuo 2016 m. pradėta viešinti</w:t>
      </w:r>
      <w:r w:rsidRPr="00E64FC9">
        <w:rPr>
          <w:sz w:val="24"/>
          <w:szCs w:val="24"/>
          <w:lang w:val="lt-LT"/>
        </w:rPr>
        <w:t xml:space="preserve"> Centro internetinė svetainė</w:t>
      </w:r>
      <w:r w:rsidR="004C01A9" w:rsidRPr="00E64FC9">
        <w:rPr>
          <w:sz w:val="24"/>
          <w:szCs w:val="24"/>
          <w:lang w:val="lt-LT"/>
        </w:rPr>
        <w:t>je</w:t>
      </w:r>
      <w:r w:rsidRPr="00E64FC9">
        <w:rPr>
          <w:sz w:val="24"/>
          <w:szCs w:val="24"/>
          <w:lang w:val="lt-LT"/>
        </w:rPr>
        <w:t xml:space="preserve"> </w:t>
      </w:r>
      <w:hyperlink r:id="rId13" w:history="1">
        <w:r w:rsidRPr="00E64FC9">
          <w:rPr>
            <w:rStyle w:val="Hipersaitas"/>
            <w:sz w:val="24"/>
            <w:szCs w:val="24"/>
            <w:lang w:val="lt-LT"/>
          </w:rPr>
          <w:t>www.rokiskiospc.lt</w:t>
        </w:r>
      </w:hyperlink>
      <w:r w:rsidRPr="00E64FC9">
        <w:rPr>
          <w:rStyle w:val="Hipersaitas"/>
          <w:sz w:val="24"/>
          <w:szCs w:val="24"/>
          <w:lang w:val="lt-LT"/>
        </w:rPr>
        <w:t>,</w:t>
      </w:r>
      <w:r w:rsidR="001A6B21" w:rsidRPr="00E64FC9">
        <w:rPr>
          <w:rStyle w:val="Hipersaitas"/>
          <w:sz w:val="24"/>
          <w:szCs w:val="24"/>
          <w:lang w:val="lt-LT"/>
        </w:rPr>
        <w:t xml:space="preserve"> </w:t>
      </w:r>
      <w:r w:rsidRPr="00E64FC9">
        <w:rPr>
          <w:rStyle w:val="Hipersaitas"/>
          <w:color w:val="auto"/>
          <w:sz w:val="24"/>
          <w:szCs w:val="24"/>
          <w:u w:val="none"/>
          <w:lang w:val="lt-LT"/>
        </w:rPr>
        <w:t>kuri viešai prieinama visiems besinaudojantiems interneto ryšiu.</w:t>
      </w:r>
      <w:r w:rsidRPr="00E64FC9">
        <w:rPr>
          <w:sz w:val="24"/>
          <w:szCs w:val="24"/>
          <w:lang w:val="lt-LT"/>
        </w:rPr>
        <w:t xml:space="preserve"> Pagal poreikį padaliniuose vyksta darbiniai susirinkimai. Kiekviename iš jų dalyvauja įstaigos vadovas</w:t>
      </w:r>
      <w:r w:rsidR="00E46AD9" w:rsidRPr="00E64FC9">
        <w:rPr>
          <w:sz w:val="24"/>
          <w:szCs w:val="24"/>
          <w:lang w:val="lt-LT"/>
        </w:rPr>
        <w:t>.</w:t>
      </w:r>
    </w:p>
    <w:p w:rsidR="0055274C" w:rsidRPr="00E64FC9" w:rsidRDefault="0055274C" w:rsidP="007F2799">
      <w:pPr>
        <w:jc w:val="both"/>
        <w:rPr>
          <w:sz w:val="24"/>
          <w:szCs w:val="24"/>
          <w:lang w:val="lt-LT"/>
        </w:rPr>
      </w:pPr>
    </w:p>
    <w:p w:rsidR="0055274C" w:rsidRPr="00E64FC9" w:rsidRDefault="000961D5" w:rsidP="007F2799">
      <w:pPr>
        <w:jc w:val="center"/>
        <w:rPr>
          <w:b/>
          <w:sz w:val="24"/>
          <w:szCs w:val="24"/>
          <w:lang w:val="lt-LT"/>
        </w:rPr>
      </w:pPr>
      <w:r w:rsidRPr="00E64FC9">
        <w:rPr>
          <w:b/>
          <w:sz w:val="24"/>
          <w:szCs w:val="24"/>
          <w:lang w:val="lt-LT"/>
        </w:rPr>
        <w:t>X</w:t>
      </w:r>
      <w:r w:rsidR="0055274C" w:rsidRPr="00E64FC9">
        <w:rPr>
          <w:b/>
          <w:sz w:val="24"/>
          <w:szCs w:val="24"/>
          <w:lang w:val="lt-LT"/>
        </w:rPr>
        <w:t xml:space="preserve"> SKYRIUS</w:t>
      </w:r>
    </w:p>
    <w:p w:rsidR="00700FE4" w:rsidRPr="00E64FC9" w:rsidRDefault="001B45B5" w:rsidP="007F2799">
      <w:pPr>
        <w:jc w:val="center"/>
        <w:rPr>
          <w:b/>
          <w:sz w:val="24"/>
          <w:szCs w:val="24"/>
          <w:lang w:val="lt-LT"/>
        </w:rPr>
      </w:pPr>
      <w:r w:rsidRPr="00E64FC9">
        <w:rPr>
          <w:b/>
          <w:sz w:val="24"/>
          <w:szCs w:val="24"/>
          <w:lang w:val="lt-LT"/>
        </w:rPr>
        <w:t>PROJEKTINĖ VEIKLA</w:t>
      </w:r>
    </w:p>
    <w:p w:rsidR="00863BE2" w:rsidRPr="00E64FC9" w:rsidRDefault="00863BE2" w:rsidP="007F2799">
      <w:pPr>
        <w:jc w:val="center"/>
        <w:rPr>
          <w:b/>
          <w:sz w:val="24"/>
          <w:szCs w:val="24"/>
          <w:lang w:val="lt-LT"/>
        </w:rPr>
      </w:pPr>
    </w:p>
    <w:p w:rsidR="00182C64" w:rsidRPr="00E64FC9" w:rsidRDefault="00700FE4" w:rsidP="00182C64">
      <w:pPr>
        <w:ind w:firstLine="640"/>
        <w:jc w:val="both"/>
        <w:rPr>
          <w:sz w:val="24"/>
          <w:lang w:val="lt-LT"/>
        </w:rPr>
      </w:pPr>
      <w:r w:rsidRPr="00E64FC9">
        <w:rPr>
          <w:b/>
          <w:sz w:val="24"/>
          <w:szCs w:val="24"/>
          <w:lang w:val="lt-LT"/>
        </w:rPr>
        <w:tab/>
      </w:r>
      <w:r w:rsidR="00182C64" w:rsidRPr="00E64FC9">
        <w:rPr>
          <w:sz w:val="24"/>
          <w:szCs w:val="24"/>
          <w:lang w:val="lt-LT"/>
        </w:rPr>
        <w:t xml:space="preserve">Tęsiamas projektas iš Europos Sąjungos ir savivaldybės  lėšų ,,Integrali pagalba į namus“. Integralios programos tikslas </w:t>
      </w:r>
      <w:r w:rsidR="00182C64" w:rsidRPr="00E64FC9">
        <w:rPr>
          <w:color w:val="000000"/>
          <w:sz w:val="24"/>
          <w:szCs w:val="24"/>
          <w:lang w:val="lt-LT"/>
        </w:rPr>
        <w:t>–</w:t>
      </w:r>
      <w:r w:rsidR="00182C64" w:rsidRPr="00E64FC9">
        <w:rPr>
          <w:sz w:val="24"/>
          <w:szCs w:val="24"/>
          <w:lang w:val="lt-LT"/>
        </w:rPr>
        <w:t xml:space="preserve"> sukurti ir  plėtoti kokybiškas integralios pagalbos (socialinės globos ir slaugos)  teikimo namuose sistemą neįgaliems ir senyvo amžiaus asmenims, gyvenantiems Rokiškio rajone. Šiuo metu integralios pagalbos paslaugas gauna 35 rajono neįgalieji, turintys nuolatinės slaugos poreikį.</w:t>
      </w:r>
      <w:r w:rsidR="00182C64" w:rsidRPr="00E64FC9">
        <w:rPr>
          <w:sz w:val="24"/>
          <w:lang w:val="lt-LT"/>
        </w:rPr>
        <w:t xml:space="preserve"> Paslaugų teikimas komandiniu principu užtikrina kokybišką integralios pagalbos (socialinės globos ir slaugos) teikimą, prisideda prie paslaugų gavėjų ir jų artimųjų gyvenimo kokybės gerinimo, sudarant sąlygas jiems ilgiau gyventi savo namuose, o juos prižiūrintiems šeimos nariams – derinti šeimos ir darbo įsipareigojimus.</w:t>
      </w:r>
    </w:p>
    <w:p w:rsidR="00182C64" w:rsidRPr="00E64FC9" w:rsidRDefault="00182C64" w:rsidP="00182C64">
      <w:pPr>
        <w:ind w:firstLine="640"/>
        <w:jc w:val="both"/>
        <w:rPr>
          <w:sz w:val="24"/>
          <w:lang w:val="lt-LT"/>
        </w:rPr>
      </w:pPr>
      <w:r w:rsidRPr="00E64FC9">
        <w:rPr>
          <w:sz w:val="24"/>
          <w:shd w:val="clear" w:color="auto" w:fill="FFFFFF"/>
          <w:lang w:val="lt-LT"/>
        </w:rPr>
        <w:t xml:space="preserve">Nuo projekto vykdymo pradžios integralią pagalbą rajone gavo 61 asmuo. </w:t>
      </w:r>
    </w:p>
    <w:p w:rsidR="00182C64" w:rsidRPr="00E64FC9" w:rsidRDefault="00182C64" w:rsidP="00182C64">
      <w:pPr>
        <w:ind w:firstLine="640"/>
        <w:jc w:val="both"/>
        <w:rPr>
          <w:color w:val="000000"/>
          <w:sz w:val="24"/>
          <w:lang w:val="lt-LT"/>
        </w:rPr>
      </w:pPr>
      <w:r w:rsidRPr="00E64FC9">
        <w:rPr>
          <w:color w:val="000000"/>
          <w:sz w:val="24"/>
          <w:lang w:val="lt-LT"/>
        </w:rPr>
        <w:t>2019 m. lapkričio 29 d. su V</w:t>
      </w:r>
      <w:r w:rsidR="00E7526F" w:rsidRPr="00E64FC9">
        <w:rPr>
          <w:color w:val="000000"/>
          <w:sz w:val="24"/>
          <w:lang w:val="lt-LT"/>
        </w:rPr>
        <w:t>š</w:t>
      </w:r>
      <w:r w:rsidRPr="00E64FC9">
        <w:rPr>
          <w:color w:val="000000"/>
          <w:sz w:val="24"/>
          <w:lang w:val="lt-LT"/>
        </w:rPr>
        <w:t>Į Valakupių reabilitacijos centru buvo pasirašyta sutartis dėl ES lėšomis finansuojamo projekto „Socialinių paslaugų gerinimas, taikant EQUASS kokybės sistemą“ įgyvendinimo.</w:t>
      </w:r>
    </w:p>
    <w:p w:rsidR="00182C64" w:rsidRPr="00E64FC9" w:rsidRDefault="00182C64" w:rsidP="00182C64">
      <w:pPr>
        <w:ind w:firstLine="640"/>
        <w:jc w:val="both"/>
        <w:rPr>
          <w:color w:val="000000"/>
          <w:sz w:val="24"/>
          <w:lang w:val="lt-LT"/>
        </w:rPr>
      </w:pPr>
      <w:r w:rsidRPr="00E64FC9">
        <w:rPr>
          <w:color w:val="000000"/>
          <w:sz w:val="24"/>
          <w:lang w:val="lt-LT"/>
        </w:rPr>
        <w:t>Projekto metu EQUASS Assurance (The European Quality in Social Services) kokybės vertinimo sistema bus diegiama Rokiškio socialinės paramos centro Dienos socialinės globos padalinio teikiamai paslaugai – dienos socialinė globa asmens namuose.</w:t>
      </w:r>
    </w:p>
    <w:p w:rsidR="00182C64" w:rsidRPr="00E64FC9" w:rsidRDefault="00182C64" w:rsidP="00182C64">
      <w:pPr>
        <w:ind w:firstLine="640"/>
        <w:jc w:val="both"/>
        <w:rPr>
          <w:color w:val="000000"/>
          <w:sz w:val="24"/>
          <w:lang w:val="lt-LT"/>
        </w:rPr>
      </w:pPr>
      <w:r w:rsidRPr="00E64FC9">
        <w:rPr>
          <w:color w:val="000000"/>
          <w:sz w:val="24"/>
          <w:lang w:val="lt-LT"/>
        </w:rPr>
        <w:t>Įgyvendinus projektą, Centras turės veiklos vertinimo sistemą, pagal kurią galės analizuoti teikiamų socialinių paslaugų kokybę ir jų veiksmingumą, o tai svarbu planuojant įstaigos valdymą, socialinių paslaugų plėtrą, finansinius bei žmogiškuosius išteklius.</w:t>
      </w:r>
    </w:p>
    <w:p w:rsidR="00E7526F" w:rsidRPr="00E64FC9" w:rsidRDefault="00182C64" w:rsidP="00E7526F">
      <w:pPr>
        <w:ind w:firstLine="640"/>
        <w:jc w:val="both"/>
        <w:rPr>
          <w:color w:val="000000"/>
          <w:sz w:val="24"/>
          <w:lang w:val="lt-LT"/>
        </w:rPr>
      </w:pPr>
      <w:r w:rsidRPr="00E64FC9">
        <w:rPr>
          <w:color w:val="000000"/>
          <w:sz w:val="24"/>
          <w:lang w:val="lt-LT"/>
        </w:rPr>
        <w:t>Rokiškio socialinės paramos centras sieks gauti EQUASS Assurance kokybės sertifikatą, įrodantį, kad Centro teikiama dienos socialinės globos paslauga asmens namuose atitinka aukščiausius šių paslaugų kokybei keliamus reikalavimus Europos lygmeniu.</w:t>
      </w:r>
    </w:p>
    <w:p w:rsidR="00E7526F" w:rsidRPr="00E64FC9" w:rsidRDefault="004E6ACA" w:rsidP="00E7526F">
      <w:pPr>
        <w:ind w:firstLine="640"/>
        <w:jc w:val="both"/>
        <w:rPr>
          <w:color w:val="000000"/>
          <w:sz w:val="24"/>
          <w:lang w:val="lt-LT"/>
        </w:rPr>
      </w:pPr>
      <w:r w:rsidRPr="00E64FC9">
        <w:rPr>
          <w:sz w:val="24"/>
          <w:szCs w:val="24"/>
          <w:lang w:val="lt-LT"/>
        </w:rPr>
        <w:t>2018 m. gruodžio mėnesį pasirašyta jungtinės veiklos (partnerystės) sutartis</w:t>
      </w:r>
      <w:r w:rsidR="00981C30" w:rsidRPr="00E64FC9">
        <w:rPr>
          <w:sz w:val="24"/>
          <w:szCs w:val="24"/>
          <w:lang w:val="lt-LT"/>
        </w:rPr>
        <w:t>,</w:t>
      </w:r>
      <w:r w:rsidRPr="00E64FC9">
        <w:rPr>
          <w:sz w:val="24"/>
          <w:szCs w:val="24"/>
          <w:lang w:val="lt-LT"/>
        </w:rPr>
        <w:t xml:space="preserve"> įgyvendinant </w:t>
      </w:r>
      <w:r w:rsidR="008E67FE" w:rsidRPr="00E64FC9">
        <w:rPr>
          <w:sz w:val="24"/>
          <w:szCs w:val="24"/>
          <w:lang w:val="lt-LT"/>
        </w:rPr>
        <w:t>„V</w:t>
      </w:r>
      <w:r w:rsidRPr="00E64FC9">
        <w:rPr>
          <w:sz w:val="24"/>
          <w:szCs w:val="24"/>
          <w:lang w:val="lt-LT"/>
        </w:rPr>
        <w:t>aikų gerovės ir saugumo didinimo, paslaugų šeimai, globėjams (rūpintojams) kokybės didinimo bei prieinamumo</w:t>
      </w:r>
      <w:r w:rsidR="008E67FE" w:rsidRPr="00E64FC9">
        <w:rPr>
          <w:sz w:val="24"/>
          <w:szCs w:val="24"/>
          <w:lang w:val="lt-LT"/>
        </w:rPr>
        <w:t>“</w:t>
      </w:r>
      <w:r w:rsidRPr="00E64FC9">
        <w:rPr>
          <w:sz w:val="24"/>
          <w:szCs w:val="24"/>
          <w:lang w:val="lt-LT"/>
        </w:rPr>
        <w:t xml:space="preserve"> projekt</w:t>
      </w:r>
      <w:r w:rsidR="008E67FE" w:rsidRPr="00E64FC9">
        <w:rPr>
          <w:sz w:val="24"/>
          <w:szCs w:val="24"/>
          <w:lang w:val="lt-LT"/>
        </w:rPr>
        <w:t>as, f</w:t>
      </w:r>
      <w:r w:rsidRPr="00E64FC9">
        <w:rPr>
          <w:sz w:val="24"/>
          <w:szCs w:val="24"/>
          <w:lang w:val="lt-LT"/>
        </w:rPr>
        <w:t>inansuojamas Europos Sąjungos struktūrinių fondų</w:t>
      </w:r>
      <w:r w:rsidR="005A318E" w:rsidRPr="00E64FC9">
        <w:rPr>
          <w:sz w:val="24"/>
          <w:szCs w:val="24"/>
          <w:lang w:val="lt-LT"/>
        </w:rPr>
        <w:t xml:space="preserve"> lėšų. Projekto vertė </w:t>
      </w:r>
      <w:r w:rsidR="00981C30" w:rsidRPr="00E64FC9">
        <w:rPr>
          <w:sz w:val="24"/>
          <w:szCs w:val="24"/>
          <w:lang w:val="lt-LT"/>
        </w:rPr>
        <w:t xml:space="preserve">– </w:t>
      </w:r>
      <w:r w:rsidR="005A318E" w:rsidRPr="00E64FC9">
        <w:rPr>
          <w:sz w:val="24"/>
          <w:szCs w:val="24"/>
          <w:lang w:val="lt-LT"/>
        </w:rPr>
        <w:t>106 783</w:t>
      </w:r>
      <w:r w:rsidRPr="00E64FC9">
        <w:rPr>
          <w:sz w:val="24"/>
          <w:szCs w:val="24"/>
          <w:lang w:val="lt-LT"/>
        </w:rPr>
        <w:t xml:space="preserve"> Eur. 2019 metais sukurtos 4 darbo vietos </w:t>
      </w:r>
      <w:r w:rsidR="00981C30" w:rsidRPr="00E64FC9">
        <w:rPr>
          <w:sz w:val="24"/>
          <w:szCs w:val="24"/>
          <w:lang w:val="lt-LT"/>
        </w:rPr>
        <w:t>–</w:t>
      </w:r>
      <w:r w:rsidRPr="00E64FC9">
        <w:rPr>
          <w:sz w:val="24"/>
          <w:szCs w:val="24"/>
          <w:lang w:val="lt-LT"/>
        </w:rPr>
        <w:t xml:space="preserve"> 2 etatai globos koordinatoriai</w:t>
      </w:r>
      <w:r w:rsidR="005A318E" w:rsidRPr="00E64FC9">
        <w:rPr>
          <w:sz w:val="24"/>
          <w:szCs w:val="24"/>
          <w:lang w:val="lt-LT"/>
        </w:rPr>
        <w:t xml:space="preserve"> </w:t>
      </w:r>
      <w:r w:rsidR="005E7E6D" w:rsidRPr="00E64FC9">
        <w:rPr>
          <w:sz w:val="24"/>
          <w:szCs w:val="24"/>
          <w:lang w:val="lt-LT"/>
        </w:rPr>
        <w:t>(socialiniai darbuotojai)</w:t>
      </w:r>
      <w:r w:rsidRPr="00E64FC9">
        <w:rPr>
          <w:sz w:val="24"/>
          <w:szCs w:val="24"/>
          <w:lang w:val="lt-LT"/>
        </w:rPr>
        <w:t xml:space="preserve">, 2 etatai </w:t>
      </w:r>
      <w:r w:rsidR="00E7526F" w:rsidRPr="00E64FC9">
        <w:rPr>
          <w:sz w:val="24"/>
          <w:szCs w:val="24"/>
          <w:lang w:val="lt-LT"/>
        </w:rPr>
        <w:t xml:space="preserve">– </w:t>
      </w:r>
      <w:r w:rsidRPr="00E64FC9">
        <w:rPr>
          <w:sz w:val="24"/>
          <w:szCs w:val="24"/>
          <w:lang w:val="lt-LT"/>
        </w:rPr>
        <w:t>GIMK atestuoti specialistai</w:t>
      </w:r>
      <w:r w:rsidR="008E67FE" w:rsidRPr="00E64FC9">
        <w:rPr>
          <w:sz w:val="24"/>
          <w:szCs w:val="24"/>
          <w:lang w:val="lt-LT"/>
        </w:rPr>
        <w:t xml:space="preserve"> ir numatytas </w:t>
      </w:r>
      <w:r w:rsidRPr="00E64FC9">
        <w:rPr>
          <w:sz w:val="24"/>
          <w:szCs w:val="24"/>
          <w:lang w:val="lt-LT"/>
        </w:rPr>
        <w:t>1 psichologo etatas.</w:t>
      </w:r>
    </w:p>
    <w:p w:rsidR="00212DB2" w:rsidRPr="00E64FC9" w:rsidRDefault="00212DB2" w:rsidP="00E7526F">
      <w:pPr>
        <w:ind w:firstLine="640"/>
        <w:jc w:val="both"/>
        <w:rPr>
          <w:color w:val="000000"/>
          <w:sz w:val="24"/>
          <w:lang w:val="lt-LT"/>
        </w:rPr>
      </w:pPr>
      <w:r w:rsidRPr="00E64FC9">
        <w:rPr>
          <w:sz w:val="24"/>
          <w:szCs w:val="24"/>
          <w:lang w:val="lt-LT"/>
        </w:rPr>
        <w:t xml:space="preserve">Įgyvendinant projektą „Kompleksinės pagalbos priemonės priklausomiems nuo alkoholio asmenims“ 24 priklausomiems nuo alkoholio asmenims buvo suteiktos paslaugos UAB Panerio klinikoje. 24 specialistams buvo nupirkti 40 val. mokymai „Priklausomybių ligų atpažinimo, pirminio kontakto ir motyvacijos gydymuisi mokymo programa. </w:t>
      </w:r>
      <w:r w:rsidR="00E7526F" w:rsidRPr="00E64FC9">
        <w:rPr>
          <w:sz w:val="24"/>
          <w:szCs w:val="24"/>
          <w:lang w:val="lt-LT"/>
        </w:rPr>
        <w:t>Ių v</w:t>
      </w:r>
      <w:r w:rsidRPr="00E64FC9">
        <w:rPr>
          <w:sz w:val="24"/>
          <w:szCs w:val="24"/>
          <w:lang w:val="lt-LT"/>
        </w:rPr>
        <w:t>iso projekte dalyvavo 70 asmenų.</w:t>
      </w:r>
    </w:p>
    <w:p w:rsidR="00B77EE2" w:rsidRPr="00E64FC9" w:rsidRDefault="00B77EE2" w:rsidP="00182C64">
      <w:pPr>
        <w:jc w:val="both"/>
        <w:rPr>
          <w:sz w:val="24"/>
          <w:szCs w:val="24"/>
          <w:lang w:val="lt-LT"/>
        </w:rPr>
      </w:pPr>
    </w:p>
    <w:p w:rsidR="00171EBE" w:rsidRPr="00E64FC9" w:rsidRDefault="00171EBE" w:rsidP="007F2799">
      <w:pPr>
        <w:pStyle w:val="Pagrindinistekstas30"/>
        <w:shd w:val="clear" w:color="auto" w:fill="auto"/>
        <w:spacing w:line="240" w:lineRule="auto"/>
        <w:ind w:firstLine="640"/>
        <w:jc w:val="both"/>
        <w:rPr>
          <w:rFonts w:ascii="Times New Roman" w:hAnsi="Times New Roman"/>
          <w:b/>
          <w:sz w:val="24"/>
          <w:szCs w:val="24"/>
          <w:lang w:val="lt-LT"/>
        </w:rPr>
      </w:pPr>
      <w:bookmarkStart w:id="0" w:name="bookmark17"/>
      <w:r w:rsidRPr="00E64FC9">
        <w:rPr>
          <w:rFonts w:ascii="Times New Roman" w:hAnsi="Times New Roman"/>
          <w:b/>
          <w:sz w:val="24"/>
          <w:szCs w:val="24"/>
          <w:lang w:val="lt-LT"/>
        </w:rPr>
        <w:t>Informacija apie centro įsigytą ir perleistą ilgalaikį turtą per finansinius metus:</w:t>
      </w:r>
      <w:bookmarkEnd w:id="0"/>
    </w:p>
    <w:p w:rsidR="00171EBE" w:rsidRPr="00E64FC9" w:rsidRDefault="00981C30" w:rsidP="007F2799">
      <w:pPr>
        <w:pStyle w:val="Pagrindinistekstas41"/>
        <w:shd w:val="clear" w:color="auto" w:fill="auto"/>
        <w:spacing w:line="240" w:lineRule="auto"/>
        <w:ind w:firstLine="640"/>
        <w:rPr>
          <w:sz w:val="24"/>
          <w:szCs w:val="24"/>
          <w:lang w:val="lt-LT"/>
        </w:rPr>
      </w:pPr>
      <w:r w:rsidRPr="00E64FC9">
        <w:rPr>
          <w:sz w:val="24"/>
          <w:szCs w:val="24"/>
          <w:lang w:val="lt-LT"/>
        </w:rPr>
        <w:t>į</w:t>
      </w:r>
      <w:r w:rsidR="00171EBE" w:rsidRPr="00E64FC9">
        <w:rPr>
          <w:sz w:val="24"/>
          <w:szCs w:val="24"/>
          <w:lang w:val="lt-LT"/>
        </w:rPr>
        <w:t>sigytas ilgalai</w:t>
      </w:r>
      <w:r w:rsidR="006979C8" w:rsidRPr="00E64FC9">
        <w:rPr>
          <w:sz w:val="24"/>
          <w:szCs w:val="24"/>
          <w:lang w:val="lt-LT"/>
        </w:rPr>
        <w:t>kis materialusis turtas per 2019</w:t>
      </w:r>
      <w:r w:rsidR="00171EBE" w:rsidRPr="00E64FC9">
        <w:rPr>
          <w:sz w:val="24"/>
          <w:szCs w:val="24"/>
          <w:lang w:val="lt-LT"/>
        </w:rPr>
        <w:t xml:space="preserve"> metus </w:t>
      </w:r>
      <w:r w:rsidRPr="00E64FC9">
        <w:rPr>
          <w:sz w:val="24"/>
          <w:szCs w:val="24"/>
          <w:lang w:val="lt-LT"/>
        </w:rPr>
        <w:t>–</w:t>
      </w:r>
      <w:r w:rsidR="00171EBE" w:rsidRPr="00E64FC9">
        <w:rPr>
          <w:sz w:val="24"/>
          <w:szCs w:val="24"/>
          <w:lang w:val="lt-LT"/>
        </w:rPr>
        <w:t xml:space="preserve"> </w:t>
      </w:r>
      <w:r w:rsidR="006979C8" w:rsidRPr="00E64FC9">
        <w:rPr>
          <w:sz w:val="24"/>
          <w:szCs w:val="24"/>
          <w:lang w:val="lt-LT"/>
        </w:rPr>
        <w:t>1700</w:t>
      </w:r>
      <w:r w:rsidR="00171EBE" w:rsidRPr="00E64FC9">
        <w:rPr>
          <w:sz w:val="24"/>
          <w:szCs w:val="24"/>
          <w:lang w:val="lt-LT"/>
        </w:rPr>
        <w:t xml:space="preserve"> Eur</w:t>
      </w:r>
      <w:r w:rsidRPr="00E64FC9">
        <w:rPr>
          <w:sz w:val="24"/>
          <w:szCs w:val="24"/>
          <w:lang w:val="lt-LT"/>
        </w:rPr>
        <w:t>;</w:t>
      </w:r>
    </w:p>
    <w:p w:rsidR="00171EBE" w:rsidRPr="00E64FC9" w:rsidRDefault="00981C30" w:rsidP="007F2799">
      <w:pPr>
        <w:pStyle w:val="Pagrindinistekstas41"/>
        <w:shd w:val="clear" w:color="auto" w:fill="auto"/>
        <w:spacing w:line="240" w:lineRule="auto"/>
        <w:ind w:firstLine="640"/>
        <w:rPr>
          <w:sz w:val="24"/>
          <w:szCs w:val="24"/>
          <w:lang w:val="lt-LT"/>
        </w:rPr>
      </w:pPr>
      <w:r w:rsidRPr="00E64FC9">
        <w:rPr>
          <w:sz w:val="24"/>
          <w:szCs w:val="24"/>
          <w:lang w:val="lt-LT"/>
        </w:rPr>
        <w:t>p</w:t>
      </w:r>
      <w:r w:rsidR="00171EBE" w:rsidRPr="00E64FC9">
        <w:rPr>
          <w:sz w:val="24"/>
          <w:szCs w:val="24"/>
          <w:lang w:val="lt-LT"/>
        </w:rPr>
        <w:t>erleistas ilgalaikis materialu</w:t>
      </w:r>
      <w:r w:rsidR="00B77EE2" w:rsidRPr="00E64FC9">
        <w:rPr>
          <w:sz w:val="24"/>
          <w:szCs w:val="24"/>
          <w:lang w:val="lt-LT"/>
        </w:rPr>
        <w:t>sis turtas per 201</w:t>
      </w:r>
      <w:r w:rsidR="006979C8" w:rsidRPr="00E64FC9">
        <w:rPr>
          <w:sz w:val="24"/>
          <w:szCs w:val="24"/>
          <w:lang w:val="lt-LT"/>
        </w:rPr>
        <w:t>9</w:t>
      </w:r>
      <w:r w:rsidR="00E7526F" w:rsidRPr="00E64FC9">
        <w:rPr>
          <w:sz w:val="24"/>
          <w:szCs w:val="24"/>
          <w:lang w:val="lt-LT"/>
        </w:rPr>
        <w:t xml:space="preserve"> </w:t>
      </w:r>
      <w:r w:rsidR="00171EBE" w:rsidRPr="00E64FC9">
        <w:rPr>
          <w:sz w:val="24"/>
          <w:szCs w:val="24"/>
          <w:lang w:val="lt-LT"/>
        </w:rPr>
        <w:t xml:space="preserve">metus </w:t>
      </w:r>
      <w:r w:rsidRPr="00E64FC9">
        <w:rPr>
          <w:sz w:val="24"/>
          <w:szCs w:val="24"/>
          <w:lang w:val="lt-LT"/>
        </w:rPr>
        <w:t>–</w:t>
      </w:r>
      <w:r w:rsidR="00171EBE" w:rsidRPr="00E64FC9">
        <w:rPr>
          <w:sz w:val="24"/>
          <w:szCs w:val="24"/>
          <w:lang w:val="lt-LT"/>
        </w:rPr>
        <w:t xml:space="preserve"> 0,00 Eur.</w:t>
      </w:r>
    </w:p>
    <w:p w:rsidR="006F18A0" w:rsidRDefault="006979C8" w:rsidP="00E7526F">
      <w:pPr>
        <w:pStyle w:val="Pagrindinistekstas41"/>
        <w:shd w:val="clear" w:color="auto" w:fill="auto"/>
        <w:spacing w:line="240" w:lineRule="auto"/>
        <w:ind w:firstLine="640"/>
        <w:rPr>
          <w:sz w:val="24"/>
          <w:szCs w:val="24"/>
          <w:lang w:val="lt-LT"/>
        </w:rPr>
      </w:pPr>
      <w:r w:rsidRPr="00E64FC9">
        <w:rPr>
          <w:sz w:val="24"/>
          <w:szCs w:val="24"/>
          <w:lang w:val="lt-LT"/>
        </w:rPr>
        <w:t>Per 2019</w:t>
      </w:r>
      <w:r w:rsidR="00E7526F" w:rsidRPr="00E64FC9">
        <w:rPr>
          <w:sz w:val="24"/>
          <w:szCs w:val="24"/>
          <w:lang w:val="lt-LT"/>
        </w:rPr>
        <w:t xml:space="preserve"> </w:t>
      </w:r>
      <w:r w:rsidR="00171EBE" w:rsidRPr="00E64FC9">
        <w:rPr>
          <w:sz w:val="24"/>
          <w:szCs w:val="24"/>
          <w:lang w:val="lt-LT"/>
        </w:rPr>
        <w:t>metus buvo gautas finansavimas</w:t>
      </w:r>
      <w:r w:rsidR="00E7526F" w:rsidRPr="00E64FC9">
        <w:rPr>
          <w:sz w:val="24"/>
          <w:szCs w:val="24"/>
          <w:lang w:val="lt-LT"/>
        </w:rPr>
        <w:t xml:space="preserve"> U</w:t>
      </w:r>
      <w:r w:rsidR="00171EBE" w:rsidRPr="00E64FC9">
        <w:rPr>
          <w:sz w:val="24"/>
          <w:szCs w:val="24"/>
          <w:lang w:val="lt-LT"/>
        </w:rPr>
        <w:t>žimtumo progra</w:t>
      </w:r>
      <w:r w:rsidR="004F0D96" w:rsidRPr="00E64FC9">
        <w:rPr>
          <w:sz w:val="24"/>
          <w:szCs w:val="24"/>
          <w:lang w:val="lt-LT"/>
        </w:rPr>
        <w:t xml:space="preserve">mai vykdyti iš Rokiškio </w:t>
      </w:r>
      <w:r w:rsidR="008D782F">
        <w:rPr>
          <w:sz w:val="24"/>
          <w:szCs w:val="24"/>
          <w:lang w:val="lt-LT"/>
        </w:rPr>
        <w:t xml:space="preserve">rajono </w:t>
      </w:r>
      <w:r w:rsidR="00171EBE" w:rsidRPr="00E64FC9">
        <w:rPr>
          <w:sz w:val="24"/>
          <w:szCs w:val="24"/>
          <w:lang w:val="lt-LT"/>
        </w:rPr>
        <w:t>savivaldybės</w:t>
      </w:r>
      <w:r w:rsidR="008D782F">
        <w:rPr>
          <w:sz w:val="24"/>
          <w:szCs w:val="24"/>
          <w:lang w:val="lt-LT"/>
        </w:rPr>
        <w:t xml:space="preserve"> </w:t>
      </w:r>
      <w:r w:rsidR="00981C30" w:rsidRPr="00E64FC9">
        <w:rPr>
          <w:sz w:val="24"/>
          <w:szCs w:val="24"/>
          <w:lang w:val="lt-LT"/>
        </w:rPr>
        <w:t xml:space="preserve">– </w:t>
      </w:r>
      <w:r w:rsidRPr="00E64FC9">
        <w:rPr>
          <w:sz w:val="24"/>
          <w:szCs w:val="24"/>
          <w:lang w:val="lt-LT"/>
        </w:rPr>
        <w:t>2881,79</w:t>
      </w:r>
      <w:r w:rsidR="008D782F">
        <w:rPr>
          <w:sz w:val="24"/>
          <w:szCs w:val="24"/>
          <w:lang w:val="lt-LT"/>
        </w:rPr>
        <w:t xml:space="preserve"> </w:t>
      </w:r>
      <w:r w:rsidR="004F0D96" w:rsidRPr="00E64FC9">
        <w:rPr>
          <w:sz w:val="24"/>
          <w:szCs w:val="24"/>
          <w:lang w:val="lt-LT"/>
        </w:rPr>
        <w:t>E</w:t>
      </w:r>
      <w:r w:rsidR="00171EBE" w:rsidRPr="00E64FC9">
        <w:rPr>
          <w:sz w:val="24"/>
          <w:szCs w:val="24"/>
          <w:lang w:val="lt-LT"/>
        </w:rPr>
        <w:t>ur.</w:t>
      </w:r>
    </w:p>
    <w:p w:rsidR="008D782F" w:rsidRPr="00E64FC9" w:rsidRDefault="008D782F" w:rsidP="00E7526F">
      <w:pPr>
        <w:pStyle w:val="Pagrindinistekstas41"/>
        <w:shd w:val="clear" w:color="auto" w:fill="auto"/>
        <w:spacing w:line="240" w:lineRule="auto"/>
        <w:ind w:firstLine="640"/>
        <w:rPr>
          <w:sz w:val="24"/>
          <w:szCs w:val="24"/>
          <w:lang w:val="lt-LT"/>
        </w:rPr>
      </w:pPr>
    </w:p>
    <w:p w:rsidR="00863BE2" w:rsidRPr="00E64FC9" w:rsidRDefault="00863BE2" w:rsidP="007F2799">
      <w:pPr>
        <w:pStyle w:val="Pagrindinistekstas41"/>
        <w:shd w:val="clear" w:color="auto" w:fill="auto"/>
        <w:spacing w:line="240" w:lineRule="auto"/>
        <w:ind w:firstLine="640"/>
        <w:rPr>
          <w:sz w:val="24"/>
          <w:szCs w:val="24"/>
          <w:lang w:val="lt-LT"/>
        </w:rPr>
      </w:pPr>
    </w:p>
    <w:p w:rsidR="0055274C" w:rsidRPr="00E64FC9" w:rsidRDefault="000961D5" w:rsidP="007F2799">
      <w:pPr>
        <w:jc w:val="center"/>
        <w:rPr>
          <w:b/>
          <w:sz w:val="24"/>
          <w:szCs w:val="24"/>
          <w:lang w:val="lt-LT"/>
        </w:rPr>
      </w:pPr>
      <w:r w:rsidRPr="00E64FC9">
        <w:rPr>
          <w:b/>
          <w:sz w:val="24"/>
          <w:szCs w:val="24"/>
          <w:lang w:val="lt-LT"/>
        </w:rPr>
        <w:t>XI</w:t>
      </w:r>
      <w:r w:rsidR="0055274C" w:rsidRPr="00E64FC9">
        <w:rPr>
          <w:b/>
          <w:sz w:val="24"/>
          <w:szCs w:val="24"/>
          <w:lang w:val="lt-LT"/>
        </w:rPr>
        <w:t xml:space="preserve"> SKYRIUS</w:t>
      </w:r>
    </w:p>
    <w:p w:rsidR="00700FE4" w:rsidRPr="00E64FC9" w:rsidRDefault="0055274C" w:rsidP="007F2799">
      <w:pPr>
        <w:jc w:val="center"/>
        <w:rPr>
          <w:b/>
          <w:sz w:val="24"/>
          <w:szCs w:val="24"/>
          <w:lang w:val="lt-LT"/>
        </w:rPr>
      </w:pPr>
      <w:r w:rsidRPr="00E64FC9">
        <w:rPr>
          <w:b/>
          <w:sz w:val="24"/>
          <w:szCs w:val="24"/>
          <w:lang w:val="lt-LT"/>
        </w:rPr>
        <w:t>CENTRO PARTNERYSTĖ, RYŠIAI</w:t>
      </w:r>
    </w:p>
    <w:p w:rsidR="001B45B5" w:rsidRPr="00E64FC9" w:rsidRDefault="001B45B5" w:rsidP="007F2799">
      <w:pPr>
        <w:jc w:val="center"/>
        <w:rPr>
          <w:b/>
          <w:sz w:val="24"/>
          <w:szCs w:val="24"/>
          <w:lang w:val="lt-LT"/>
        </w:rPr>
      </w:pPr>
    </w:p>
    <w:p w:rsidR="00700FE4" w:rsidRPr="00E64FC9" w:rsidRDefault="00700FE4" w:rsidP="00A20859">
      <w:pPr>
        <w:jc w:val="both"/>
        <w:rPr>
          <w:b/>
          <w:sz w:val="24"/>
          <w:szCs w:val="24"/>
          <w:lang w:val="lt-LT"/>
        </w:rPr>
      </w:pPr>
      <w:r w:rsidRPr="00E64FC9">
        <w:rPr>
          <w:sz w:val="24"/>
          <w:szCs w:val="24"/>
          <w:lang w:val="lt-LT"/>
        </w:rPr>
        <w:tab/>
      </w:r>
      <w:r w:rsidRPr="00E64FC9">
        <w:rPr>
          <w:b/>
          <w:sz w:val="24"/>
          <w:szCs w:val="24"/>
          <w:lang w:val="lt-LT"/>
        </w:rPr>
        <w:t xml:space="preserve">Centro socialiniai partneriai: </w:t>
      </w:r>
    </w:p>
    <w:p w:rsidR="00700FE4" w:rsidRPr="00E64FC9" w:rsidRDefault="00700FE4" w:rsidP="00A20859">
      <w:pPr>
        <w:jc w:val="both"/>
        <w:rPr>
          <w:color w:val="000000"/>
          <w:sz w:val="24"/>
          <w:szCs w:val="24"/>
          <w:lang w:val="lt-LT"/>
        </w:rPr>
      </w:pPr>
      <w:r w:rsidRPr="00E64FC9">
        <w:rPr>
          <w:b/>
          <w:color w:val="000000"/>
          <w:sz w:val="24"/>
          <w:szCs w:val="24"/>
          <w:lang w:val="lt-LT"/>
        </w:rPr>
        <w:tab/>
        <w:t>Rokiškio rajon</w:t>
      </w:r>
      <w:r w:rsidR="005D20CF" w:rsidRPr="00E64FC9">
        <w:rPr>
          <w:b/>
          <w:color w:val="000000"/>
          <w:sz w:val="24"/>
          <w:szCs w:val="24"/>
          <w:lang w:val="lt-LT"/>
        </w:rPr>
        <w:t>o savivaldybės administracijos S</w:t>
      </w:r>
      <w:r w:rsidRPr="00E64FC9">
        <w:rPr>
          <w:b/>
          <w:color w:val="000000"/>
          <w:sz w:val="24"/>
          <w:szCs w:val="24"/>
          <w:lang w:val="lt-LT"/>
        </w:rPr>
        <w:t xml:space="preserve">ocialinės paramos ir sveikatos skyrius </w:t>
      </w:r>
      <w:r w:rsidRPr="00E64FC9">
        <w:rPr>
          <w:color w:val="000000"/>
          <w:sz w:val="24"/>
          <w:szCs w:val="24"/>
          <w:lang w:val="lt-LT"/>
        </w:rPr>
        <w:t>teikia metodinę paramą įstaigos veiklos klausimais, dalyvauja įstaigos renginiuose, dalykinio pobūdžio susirinkimuose įstaigos padaliniuose.</w:t>
      </w:r>
    </w:p>
    <w:p w:rsidR="00700FE4" w:rsidRPr="00E64FC9" w:rsidRDefault="00700FE4" w:rsidP="00A20859">
      <w:pPr>
        <w:jc w:val="both"/>
        <w:rPr>
          <w:color w:val="000000"/>
          <w:sz w:val="24"/>
          <w:szCs w:val="24"/>
          <w:lang w:val="lt-LT"/>
        </w:rPr>
      </w:pPr>
      <w:r w:rsidRPr="00E64FC9">
        <w:rPr>
          <w:color w:val="000000"/>
          <w:sz w:val="24"/>
          <w:szCs w:val="24"/>
          <w:lang w:val="lt-LT"/>
        </w:rPr>
        <w:tab/>
      </w:r>
      <w:r w:rsidRPr="00E64FC9">
        <w:rPr>
          <w:b/>
          <w:color w:val="000000"/>
          <w:sz w:val="24"/>
          <w:szCs w:val="24"/>
          <w:lang w:val="lt-LT"/>
        </w:rPr>
        <w:t xml:space="preserve">Rokiškio </w:t>
      </w:r>
      <w:r w:rsidR="00A516FC" w:rsidRPr="00E64FC9">
        <w:rPr>
          <w:b/>
          <w:color w:val="000000"/>
          <w:sz w:val="24"/>
          <w:szCs w:val="24"/>
          <w:lang w:val="lt-LT"/>
        </w:rPr>
        <w:t>,,</w:t>
      </w:r>
      <w:r w:rsidRPr="00E64FC9">
        <w:rPr>
          <w:b/>
          <w:color w:val="000000"/>
          <w:sz w:val="24"/>
          <w:szCs w:val="24"/>
          <w:lang w:val="lt-LT"/>
        </w:rPr>
        <w:t>Rotary</w:t>
      </w:r>
      <w:r w:rsidR="00A516FC" w:rsidRPr="00E64FC9">
        <w:rPr>
          <w:b/>
          <w:color w:val="000000"/>
          <w:sz w:val="24"/>
          <w:szCs w:val="24"/>
          <w:lang w:val="lt-LT"/>
        </w:rPr>
        <w:t>“</w:t>
      </w:r>
      <w:r w:rsidRPr="00E64FC9">
        <w:rPr>
          <w:b/>
          <w:color w:val="000000"/>
          <w:sz w:val="24"/>
          <w:szCs w:val="24"/>
          <w:lang w:val="lt-LT"/>
        </w:rPr>
        <w:t xml:space="preserve"> klubas </w:t>
      </w:r>
      <w:r w:rsidRPr="00E64FC9">
        <w:rPr>
          <w:color w:val="000000"/>
          <w:sz w:val="24"/>
          <w:szCs w:val="24"/>
          <w:lang w:val="lt-LT"/>
        </w:rPr>
        <w:t>visokeriopai remia Vaikų dienos centro neįgaliems ir sutrikusio intelekto vaikams veiklą.</w:t>
      </w:r>
    </w:p>
    <w:p w:rsidR="00700FE4" w:rsidRPr="00E64FC9" w:rsidRDefault="00700FE4" w:rsidP="00A20859">
      <w:pPr>
        <w:autoSpaceDE w:val="0"/>
        <w:autoSpaceDN w:val="0"/>
        <w:adjustRightInd w:val="0"/>
        <w:jc w:val="both"/>
        <w:rPr>
          <w:color w:val="000000"/>
          <w:sz w:val="24"/>
          <w:szCs w:val="24"/>
          <w:lang w:val="lt-LT"/>
        </w:rPr>
      </w:pPr>
      <w:r w:rsidRPr="00E64FC9">
        <w:rPr>
          <w:b/>
          <w:color w:val="000000"/>
          <w:sz w:val="24"/>
          <w:szCs w:val="24"/>
          <w:lang w:val="lt-LT"/>
        </w:rPr>
        <w:tab/>
        <w:t xml:space="preserve">Lietuvos Raudonojo Kryžiaus draugija Rokiškio skyrius </w:t>
      </w:r>
      <w:r w:rsidRPr="00E64FC9">
        <w:rPr>
          <w:color w:val="000000"/>
          <w:sz w:val="24"/>
          <w:szCs w:val="24"/>
          <w:lang w:val="lt-LT"/>
        </w:rPr>
        <w:t>sudaro centro darbuotojams ir klientams sąlygas susipažinti su komiteto veikla, ypač jaunimo veikla, kasmet prisideda prie paramos dalijimo Centro globotiniams, dalijasi gaunama metodine medžiaga savanorystės klausimais, kviečia į savo organizuojamus renginius.</w:t>
      </w:r>
    </w:p>
    <w:p w:rsidR="00700FE4" w:rsidRPr="00E64FC9" w:rsidRDefault="00700FE4" w:rsidP="00A20859">
      <w:pPr>
        <w:pStyle w:val="Antrat1"/>
        <w:spacing w:before="0" w:line="240" w:lineRule="auto"/>
        <w:jc w:val="both"/>
        <w:rPr>
          <w:rFonts w:ascii="Times New Roman" w:hAnsi="Times New Roman"/>
          <w:b w:val="0"/>
          <w:color w:val="auto"/>
          <w:kern w:val="36"/>
          <w:sz w:val="24"/>
          <w:szCs w:val="24"/>
          <w:lang w:val="lt-LT" w:eastAsia="lt-LT"/>
        </w:rPr>
      </w:pPr>
      <w:r w:rsidRPr="00E64FC9">
        <w:rPr>
          <w:b w:val="0"/>
          <w:color w:val="000000"/>
          <w:sz w:val="24"/>
          <w:szCs w:val="24"/>
          <w:lang w:val="lt-LT"/>
        </w:rPr>
        <w:tab/>
      </w:r>
      <w:r w:rsidR="00711BD6" w:rsidRPr="00E64FC9">
        <w:rPr>
          <w:rFonts w:ascii="Times New Roman" w:hAnsi="Times New Roman"/>
          <w:color w:val="auto"/>
          <w:kern w:val="36"/>
          <w:sz w:val="24"/>
          <w:szCs w:val="24"/>
          <w:lang w:val="lt-LT" w:eastAsia="lt-LT"/>
        </w:rPr>
        <w:t xml:space="preserve">Panevėžio apskrities vaiko teisių apsaugos skyrius Rokiškio rajone </w:t>
      </w:r>
      <w:r w:rsidRPr="00E64FC9">
        <w:rPr>
          <w:rFonts w:ascii="Times New Roman" w:hAnsi="Times New Roman"/>
          <w:b w:val="0"/>
          <w:color w:val="000000"/>
          <w:sz w:val="24"/>
          <w:szCs w:val="24"/>
          <w:lang w:val="lt-LT"/>
        </w:rPr>
        <w:t>teikia metodinę paramą Centro specialistams, konsultuoja jų lankomas socialinės rizikos šeimas teisių apsaugos, globos (rūpybos), įvaikinimo ir teisės p</w:t>
      </w:r>
      <w:r w:rsidR="00E7526F" w:rsidRPr="00E64FC9">
        <w:rPr>
          <w:rFonts w:ascii="Times New Roman" w:hAnsi="Times New Roman"/>
          <w:b w:val="0"/>
          <w:color w:val="000000"/>
          <w:sz w:val="24"/>
          <w:szCs w:val="24"/>
          <w:lang w:val="lt-LT"/>
        </w:rPr>
        <w:t>ažeidimų prevencijos klausimais; l</w:t>
      </w:r>
      <w:r w:rsidRPr="00E64FC9">
        <w:rPr>
          <w:rFonts w:ascii="Times New Roman" w:hAnsi="Times New Roman"/>
          <w:b w:val="0"/>
          <w:color w:val="000000"/>
          <w:sz w:val="24"/>
          <w:szCs w:val="24"/>
          <w:lang w:val="lt-LT"/>
        </w:rPr>
        <w:t>ankosi socialinės rizikos šeimose kartu su Centro specialistais.</w:t>
      </w:r>
    </w:p>
    <w:p w:rsidR="00700FE4" w:rsidRPr="00E64FC9" w:rsidRDefault="00700FE4" w:rsidP="00A20859">
      <w:pPr>
        <w:autoSpaceDE w:val="0"/>
        <w:autoSpaceDN w:val="0"/>
        <w:adjustRightInd w:val="0"/>
        <w:jc w:val="both"/>
        <w:rPr>
          <w:sz w:val="24"/>
          <w:szCs w:val="24"/>
          <w:lang w:val="lt-LT"/>
        </w:rPr>
      </w:pPr>
      <w:r w:rsidRPr="00E64FC9">
        <w:rPr>
          <w:b/>
          <w:color w:val="008000"/>
          <w:sz w:val="24"/>
          <w:szCs w:val="24"/>
          <w:lang w:val="lt-LT"/>
        </w:rPr>
        <w:tab/>
      </w:r>
      <w:r w:rsidRPr="00E64FC9">
        <w:rPr>
          <w:b/>
          <w:sz w:val="24"/>
          <w:szCs w:val="24"/>
          <w:lang w:val="lt-LT"/>
        </w:rPr>
        <w:t>Rokiškio krašto muziejus</w:t>
      </w:r>
      <w:r w:rsidRPr="00E64FC9">
        <w:rPr>
          <w:sz w:val="24"/>
          <w:szCs w:val="24"/>
          <w:lang w:val="lt-LT"/>
        </w:rPr>
        <w:t xml:space="preserve"> organizuoja edukacines programas socialinę atskirtį patiriančioms šeimoms.</w:t>
      </w:r>
    </w:p>
    <w:p w:rsidR="00700FE4" w:rsidRPr="00E64FC9" w:rsidRDefault="001E7862" w:rsidP="007F2799">
      <w:pPr>
        <w:shd w:val="clear" w:color="auto" w:fill="FFFFFF"/>
        <w:jc w:val="both"/>
        <w:rPr>
          <w:color w:val="000000"/>
          <w:sz w:val="24"/>
          <w:szCs w:val="24"/>
          <w:lang w:val="lt-LT"/>
        </w:rPr>
      </w:pPr>
      <w:r w:rsidRPr="00E64FC9">
        <w:rPr>
          <w:b/>
          <w:color w:val="000000"/>
          <w:sz w:val="24"/>
          <w:szCs w:val="24"/>
          <w:lang w:val="lt-LT"/>
        </w:rPr>
        <w:tab/>
        <w:t xml:space="preserve">Rokiškio </w:t>
      </w:r>
      <w:r w:rsidR="00E7526F" w:rsidRPr="00E64FC9">
        <w:rPr>
          <w:b/>
          <w:color w:val="000000"/>
          <w:sz w:val="24"/>
          <w:szCs w:val="24"/>
          <w:lang w:val="lt-LT"/>
        </w:rPr>
        <w:t>,,</w:t>
      </w:r>
      <w:r w:rsidR="00700FE4" w:rsidRPr="00E64FC9">
        <w:rPr>
          <w:b/>
          <w:color w:val="000000"/>
          <w:sz w:val="24"/>
          <w:szCs w:val="24"/>
          <w:lang w:val="lt-LT"/>
        </w:rPr>
        <w:t>Carito</w:t>
      </w:r>
      <w:r w:rsidR="00E7526F" w:rsidRPr="00E64FC9">
        <w:rPr>
          <w:b/>
          <w:color w:val="000000"/>
          <w:sz w:val="24"/>
          <w:szCs w:val="24"/>
          <w:lang w:val="lt-LT"/>
        </w:rPr>
        <w:t>“</w:t>
      </w:r>
      <w:r w:rsidR="00700FE4" w:rsidRPr="00E64FC9">
        <w:rPr>
          <w:b/>
          <w:color w:val="000000"/>
          <w:sz w:val="24"/>
          <w:szCs w:val="24"/>
          <w:lang w:val="lt-LT"/>
        </w:rPr>
        <w:t xml:space="preserve"> organizacija, </w:t>
      </w:r>
      <w:r w:rsidR="00700FE4" w:rsidRPr="00E64FC9">
        <w:rPr>
          <w:color w:val="000000"/>
          <w:sz w:val="24"/>
          <w:szCs w:val="24"/>
          <w:lang w:val="lt-LT"/>
        </w:rPr>
        <w:t xml:space="preserve">reikalui esant, aprūpina pagalbos stokojančius drabužiais, avalyne, </w:t>
      </w:r>
      <w:r w:rsidR="00E7526F" w:rsidRPr="00E64FC9">
        <w:rPr>
          <w:color w:val="000000"/>
          <w:sz w:val="24"/>
          <w:szCs w:val="24"/>
          <w:lang w:val="lt-LT"/>
        </w:rPr>
        <w:t>vienkartiniais maisto daviniais; g</w:t>
      </w:r>
      <w:r w:rsidR="00700FE4" w:rsidRPr="00E64FC9">
        <w:rPr>
          <w:color w:val="000000"/>
          <w:sz w:val="24"/>
          <w:szCs w:val="24"/>
          <w:lang w:val="lt-LT"/>
        </w:rPr>
        <w:t>aunančius menkas pajamas nuolat aprūpina karštu maisto daviniu.</w:t>
      </w:r>
    </w:p>
    <w:p w:rsidR="00700FE4" w:rsidRPr="00E64FC9" w:rsidRDefault="00700FE4" w:rsidP="007F2799">
      <w:pPr>
        <w:shd w:val="clear" w:color="auto" w:fill="FFFFFF"/>
        <w:jc w:val="both"/>
        <w:rPr>
          <w:b/>
          <w:color w:val="000000"/>
          <w:sz w:val="24"/>
          <w:szCs w:val="24"/>
          <w:lang w:val="lt-LT"/>
        </w:rPr>
      </w:pPr>
      <w:r w:rsidRPr="00E64FC9">
        <w:rPr>
          <w:b/>
          <w:color w:val="000000"/>
          <w:sz w:val="24"/>
          <w:szCs w:val="24"/>
          <w:lang w:val="lt-LT"/>
        </w:rPr>
        <w:tab/>
        <w:t xml:space="preserve">VšĮ Rokiškio pirminės asmens sveikatos priežiūros centras </w:t>
      </w:r>
      <w:r w:rsidRPr="00E64FC9">
        <w:rPr>
          <w:color w:val="000000"/>
          <w:sz w:val="24"/>
          <w:szCs w:val="24"/>
          <w:lang w:val="lt-LT"/>
        </w:rPr>
        <w:t>pagal dvišalę bendradarbiavimo sutartį teikia gydymo ir slaugos paslaugas mūsų Centro klientams, dirbant komandinio darbo principu kartu su mūsų Centro specialistais.</w:t>
      </w:r>
    </w:p>
    <w:p w:rsidR="00700FE4" w:rsidRPr="00E64FC9" w:rsidRDefault="0010686B" w:rsidP="007F2799">
      <w:pPr>
        <w:autoSpaceDE w:val="0"/>
        <w:autoSpaceDN w:val="0"/>
        <w:adjustRightInd w:val="0"/>
        <w:jc w:val="both"/>
        <w:rPr>
          <w:color w:val="000000"/>
          <w:sz w:val="24"/>
          <w:szCs w:val="24"/>
          <w:lang w:val="lt-LT"/>
        </w:rPr>
      </w:pPr>
      <w:r w:rsidRPr="00E64FC9">
        <w:rPr>
          <w:b/>
          <w:bCs/>
          <w:color w:val="000000"/>
          <w:sz w:val="24"/>
          <w:szCs w:val="24"/>
          <w:lang w:val="lt-LT"/>
        </w:rPr>
        <w:tab/>
      </w:r>
      <w:r w:rsidR="00085456" w:rsidRPr="00E64FC9">
        <w:rPr>
          <w:b/>
          <w:sz w:val="24"/>
          <w:szCs w:val="24"/>
          <w:lang w:val="lt-LT"/>
        </w:rPr>
        <w:t xml:space="preserve">Užimtumo tarnyba </w:t>
      </w:r>
      <w:r w:rsidR="00700FE4" w:rsidRPr="00E64FC9">
        <w:rPr>
          <w:color w:val="000000"/>
          <w:sz w:val="24"/>
          <w:szCs w:val="24"/>
          <w:lang w:val="lt-LT"/>
        </w:rPr>
        <w:t>konsultuoja įstaigą dėl profesinio mokymo galimybių, nuolat informuoja apie laisvas registruotas darbo vietas, supažindin</w:t>
      </w:r>
      <w:r w:rsidR="00E7526F" w:rsidRPr="00E64FC9">
        <w:rPr>
          <w:color w:val="000000"/>
          <w:sz w:val="24"/>
          <w:szCs w:val="24"/>
          <w:lang w:val="lt-LT"/>
        </w:rPr>
        <w:t>a su darbo rinkos tendencijomis; k</w:t>
      </w:r>
      <w:r w:rsidR="00700FE4" w:rsidRPr="00E64FC9">
        <w:rPr>
          <w:color w:val="000000"/>
          <w:sz w:val="24"/>
          <w:szCs w:val="24"/>
          <w:lang w:val="lt-LT"/>
        </w:rPr>
        <w:t>viečia į savo renginius darbdaviams.</w:t>
      </w:r>
    </w:p>
    <w:p w:rsidR="00700FE4" w:rsidRPr="00E64FC9" w:rsidRDefault="00700FE4" w:rsidP="007F2799">
      <w:pPr>
        <w:autoSpaceDE w:val="0"/>
        <w:autoSpaceDN w:val="0"/>
        <w:adjustRightInd w:val="0"/>
        <w:jc w:val="both"/>
        <w:rPr>
          <w:color w:val="000000"/>
          <w:sz w:val="24"/>
          <w:szCs w:val="24"/>
          <w:lang w:val="lt-LT"/>
        </w:rPr>
      </w:pPr>
      <w:r w:rsidRPr="00E64FC9">
        <w:rPr>
          <w:color w:val="000000"/>
          <w:sz w:val="24"/>
          <w:szCs w:val="24"/>
          <w:lang w:val="lt-LT"/>
        </w:rPr>
        <w:tab/>
      </w:r>
      <w:r w:rsidR="00A95B20" w:rsidRPr="00E64FC9">
        <w:rPr>
          <w:b/>
          <w:color w:val="000000"/>
          <w:sz w:val="24"/>
          <w:szCs w:val="24"/>
          <w:lang w:val="lt-LT"/>
        </w:rPr>
        <w:t>Panevėžio apygardos probacijos tarnybos probacijos skyrius</w:t>
      </w:r>
      <w:r w:rsidRPr="00E64FC9">
        <w:rPr>
          <w:color w:val="000000"/>
          <w:sz w:val="24"/>
          <w:szCs w:val="24"/>
          <w:lang w:val="lt-LT"/>
        </w:rPr>
        <w:t xml:space="preserve"> pagal bendradarbiavimo sutartį siunčia į mūsų įstaigą asmenis, kuriems yra teismo priteista atidirbti nustatytą auklėjamojo pobūdžio valandų skaičių socialinėse įstaigose.</w:t>
      </w:r>
    </w:p>
    <w:p w:rsidR="00700FE4" w:rsidRPr="00E64FC9" w:rsidRDefault="00700FE4" w:rsidP="007F2799">
      <w:pPr>
        <w:autoSpaceDE w:val="0"/>
        <w:autoSpaceDN w:val="0"/>
        <w:adjustRightInd w:val="0"/>
        <w:jc w:val="both"/>
        <w:rPr>
          <w:color w:val="000000"/>
          <w:sz w:val="24"/>
          <w:szCs w:val="24"/>
          <w:lang w:val="lt-LT"/>
        </w:rPr>
      </w:pPr>
      <w:r w:rsidRPr="00E64FC9">
        <w:rPr>
          <w:b/>
          <w:color w:val="000000"/>
          <w:sz w:val="24"/>
          <w:szCs w:val="24"/>
          <w:lang w:val="lt-LT"/>
        </w:rPr>
        <w:tab/>
        <w:t>Pedago</w:t>
      </w:r>
      <w:r w:rsidR="00A516FC" w:rsidRPr="00E64FC9">
        <w:rPr>
          <w:b/>
          <w:color w:val="000000"/>
          <w:sz w:val="24"/>
          <w:szCs w:val="24"/>
          <w:lang w:val="lt-LT"/>
        </w:rPr>
        <w:t>gi</w:t>
      </w:r>
      <w:r w:rsidRPr="00E64FC9">
        <w:rPr>
          <w:b/>
          <w:color w:val="000000"/>
          <w:sz w:val="24"/>
          <w:szCs w:val="24"/>
          <w:lang w:val="lt-LT"/>
        </w:rPr>
        <w:t>nė psichologinė tarnyba</w:t>
      </w:r>
      <w:r w:rsidRPr="00E64FC9">
        <w:rPr>
          <w:color w:val="000000"/>
          <w:sz w:val="24"/>
          <w:szCs w:val="24"/>
          <w:lang w:val="lt-LT"/>
        </w:rPr>
        <w:t xml:space="preserve"> teikia metodinę paramą  mūsų įstaigos specialistams</w:t>
      </w:r>
      <w:r w:rsidR="00E7526F" w:rsidRPr="00E64FC9">
        <w:rPr>
          <w:color w:val="000000"/>
          <w:sz w:val="24"/>
          <w:szCs w:val="24"/>
          <w:lang w:val="lt-LT"/>
        </w:rPr>
        <w:t>, i</w:t>
      </w:r>
      <w:r w:rsidRPr="00E64FC9">
        <w:rPr>
          <w:color w:val="000000"/>
          <w:sz w:val="24"/>
          <w:szCs w:val="24"/>
          <w:lang w:val="lt-LT"/>
        </w:rPr>
        <w:t>nformuoja apie mokymus.</w:t>
      </w:r>
    </w:p>
    <w:p w:rsidR="00700FE4" w:rsidRPr="00E64FC9" w:rsidRDefault="00700FE4" w:rsidP="007F2799">
      <w:pPr>
        <w:jc w:val="both"/>
        <w:rPr>
          <w:sz w:val="24"/>
          <w:szCs w:val="24"/>
          <w:lang w:val="lt-LT"/>
        </w:rPr>
      </w:pPr>
      <w:r w:rsidRPr="00E64FC9">
        <w:rPr>
          <w:b/>
          <w:sz w:val="24"/>
          <w:szCs w:val="24"/>
          <w:lang w:val="lt-LT"/>
        </w:rPr>
        <w:tab/>
      </w:r>
      <w:r w:rsidRPr="00E64FC9">
        <w:rPr>
          <w:sz w:val="24"/>
          <w:szCs w:val="24"/>
          <w:lang w:val="lt-LT"/>
        </w:rPr>
        <w:t>Su</w:t>
      </w:r>
      <w:r w:rsidRPr="00E64FC9">
        <w:rPr>
          <w:b/>
          <w:sz w:val="24"/>
          <w:szCs w:val="24"/>
          <w:lang w:val="lt-LT"/>
        </w:rPr>
        <w:t xml:space="preserve"> Rokiškio visuomenės sveikatos biuru </w:t>
      </w:r>
      <w:r w:rsidRPr="00E64FC9">
        <w:rPr>
          <w:sz w:val="24"/>
          <w:szCs w:val="24"/>
          <w:lang w:val="lt-LT"/>
        </w:rPr>
        <w:t>organizuojami bendri projektai. Ypač biuro specialistų skaitomomis paskaitomis naudojasi Obelių savarankiško gyvenimo namų gyventojai.</w:t>
      </w:r>
    </w:p>
    <w:p w:rsidR="001E7862" w:rsidRPr="00E64FC9" w:rsidRDefault="00700FE4" w:rsidP="001E7862">
      <w:pPr>
        <w:jc w:val="both"/>
        <w:rPr>
          <w:color w:val="000000"/>
          <w:sz w:val="24"/>
          <w:szCs w:val="24"/>
          <w:lang w:val="lt-LT"/>
        </w:rPr>
      </w:pPr>
      <w:r w:rsidRPr="00E64FC9">
        <w:rPr>
          <w:b/>
          <w:sz w:val="24"/>
          <w:szCs w:val="24"/>
          <w:lang w:val="lt-LT"/>
        </w:rPr>
        <w:tab/>
        <w:t xml:space="preserve">Rajono ir miesto ikimokyklinio ugdymo bei kitos švietimo įstaigos </w:t>
      </w:r>
      <w:r w:rsidRPr="00E64FC9">
        <w:rPr>
          <w:sz w:val="24"/>
          <w:szCs w:val="24"/>
          <w:lang w:val="lt-LT"/>
        </w:rPr>
        <w:t xml:space="preserve">įvairiomis progomis su edukacinėmis programėlėmis aplanko </w:t>
      </w:r>
      <w:r w:rsidRPr="00E64FC9">
        <w:rPr>
          <w:color w:val="000000"/>
          <w:sz w:val="24"/>
          <w:szCs w:val="24"/>
          <w:lang w:val="lt-LT"/>
        </w:rPr>
        <w:t>Vaikų dienos centro neįgalius ir sutrikusio intelekto vaikus.</w:t>
      </w:r>
    </w:p>
    <w:p w:rsidR="001E7862" w:rsidRPr="00E64FC9" w:rsidRDefault="001E7862" w:rsidP="007F2799">
      <w:pPr>
        <w:jc w:val="both"/>
        <w:rPr>
          <w:color w:val="000000"/>
          <w:sz w:val="24"/>
          <w:szCs w:val="24"/>
          <w:lang w:val="lt-LT"/>
        </w:rPr>
      </w:pPr>
      <w:r w:rsidRPr="00E64FC9">
        <w:rPr>
          <w:color w:val="000000"/>
          <w:sz w:val="24"/>
          <w:szCs w:val="24"/>
          <w:lang w:val="lt-LT"/>
        </w:rPr>
        <w:tab/>
      </w:r>
      <w:r w:rsidR="004E6ACA" w:rsidRPr="00E64FC9">
        <w:rPr>
          <w:b/>
          <w:color w:val="000000"/>
          <w:sz w:val="24"/>
          <w:szCs w:val="24"/>
          <w:lang w:val="lt-LT"/>
        </w:rPr>
        <w:t>Skemų socialinės globos namais p</w:t>
      </w:r>
      <w:r w:rsidR="004E6ACA" w:rsidRPr="00E64FC9">
        <w:rPr>
          <w:sz w:val="24"/>
          <w:szCs w:val="24"/>
          <w:lang w:val="lt-LT"/>
        </w:rPr>
        <w:t>agal kompetenciją organizuojami bendri susitikimai, pasitarimai bei kitokio pobūdžio renginiai su socialinių įgūdžių ugdymo ir palaikymo dienos centro jaunuoliais</w:t>
      </w:r>
      <w:r w:rsidR="00E7526F" w:rsidRPr="00E64FC9">
        <w:rPr>
          <w:sz w:val="24"/>
          <w:szCs w:val="24"/>
          <w:lang w:val="lt-LT"/>
        </w:rPr>
        <w:t>; d</w:t>
      </w:r>
      <w:r w:rsidR="004E6ACA" w:rsidRPr="00E64FC9">
        <w:rPr>
          <w:sz w:val="24"/>
          <w:szCs w:val="24"/>
          <w:lang w:val="lt-LT"/>
        </w:rPr>
        <w:t>alinasi  žiniomis ir patirtimi, keičiasi  tarpusavyje informacija apie vykdomą veiklą, planuojamus renginius</w:t>
      </w:r>
      <w:r w:rsidR="00E7526F" w:rsidRPr="00E64FC9">
        <w:rPr>
          <w:sz w:val="24"/>
          <w:szCs w:val="24"/>
          <w:lang w:val="lt-LT"/>
        </w:rPr>
        <w:t>; d</w:t>
      </w:r>
      <w:r w:rsidR="005575B0" w:rsidRPr="00E64FC9">
        <w:rPr>
          <w:sz w:val="24"/>
          <w:szCs w:val="24"/>
          <w:lang w:val="lt-LT"/>
        </w:rPr>
        <w:t xml:space="preserve">alyvauja </w:t>
      </w:r>
      <w:r w:rsidR="004E6ACA" w:rsidRPr="00E64FC9">
        <w:rPr>
          <w:sz w:val="24"/>
          <w:szCs w:val="24"/>
          <w:lang w:val="lt-LT"/>
        </w:rPr>
        <w:t xml:space="preserve"> projektuose partnerystės pagrindu.</w:t>
      </w:r>
    </w:p>
    <w:p w:rsidR="008C2632" w:rsidRPr="00E64FC9" w:rsidRDefault="001E7862" w:rsidP="007F2799">
      <w:pPr>
        <w:jc w:val="both"/>
        <w:rPr>
          <w:sz w:val="24"/>
          <w:szCs w:val="24"/>
          <w:lang w:val="lt-LT"/>
        </w:rPr>
      </w:pPr>
      <w:r w:rsidRPr="00E64FC9">
        <w:rPr>
          <w:color w:val="000000"/>
          <w:sz w:val="24"/>
          <w:szCs w:val="24"/>
          <w:lang w:val="lt-LT"/>
        </w:rPr>
        <w:tab/>
      </w:r>
      <w:r w:rsidR="00700FE4" w:rsidRPr="00E64FC9">
        <w:rPr>
          <w:b/>
          <w:sz w:val="24"/>
          <w:szCs w:val="24"/>
          <w:lang w:val="lt-LT"/>
        </w:rPr>
        <w:t>Tarptautiniai ryšiai</w:t>
      </w:r>
      <w:r w:rsidRPr="00E64FC9">
        <w:rPr>
          <w:b/>
          <w:sz w:val="24"/>
          <w:szCs w:val="24"/>
          <w:lang w:val="lt-LT"/>
        </w:rPr>
        <w:t xml:space="preserve">. </w:t>
      </w:r>
      <w:r w:rsidR="00700FE4" w:rsidRPr="00E64FC9">
        <w:rPr>
          <w:sz w:val="24"/>
          <w:szCs w:val="24"/>
          <w:lang w:val="lt-LT"/>
        </w:rPr>
        <w:t xml:space="preserve">Tęsiamas bendradarbiavimas su Vokietijos Respublikos Maltos ordino Estenfeldo miesto savanoriais, kurie kasmet su labdaros siunta aplanko rajono seniūnijas, Obelių vaikų globos namus, Skemų socialinės globos namus, ligonines, kaimų bendruomenes. </w:t>
      </w:r>
    </w:p>
    <w:p w:rsidR="00700FE4" w:rsidRPr="00E64FC9" w:rsidRDefault="00700FE4" w:rsidP="007F2799">
      <w:pPr>
        <w:jc w:val="both"/>
        <w:rPr>
          <w:sz w:val="24"/>
          <w:szCs w:val="24"/>
          <w:lang w:val="lt-LT"/>
        </w:rPr>
      </w:pPr>
      <w:r w:rsidRPr="00E64FC9">
        <w:rPr>
          <w:sz w:val="24"/>
          <w:szCs w:val="24"/>
          <w:lang w:val="lt-LT"/>
        </w:rPr>
        <w:t xml:space="preserve"> </w:t>
      </w:r>
    </w:p>
    <w:p w:rsidR="00625993" w:rsidRDefault="00625993" w:rsidP="001E7862">
      <w:pPr>
        <w:jc w:val="center"/>
        <w:rPr>
          <w:b/>
          <w:sz w:val="24"/>
          <w:szCs w:val="24"/>
          <w:lang w:val="lt-LT"/>
        </w:rPr>
      </w:pPr>
    </w:p>
    <w:p w:rsidR="00625993" w:rsidRDefault="00625993" w:rsidP="001E7862">
      <w:pPr>
        <w:jc w:val="center"/>
        <w:rPr>
          <w:b/>
          <w:sz w:val="24"/>
          <w:szCs w:val="24"/>
          <w:lang w:val="lt-LT"/>
        </w:rPr>
      </w:pPr>
    </w:p>
    <w:p w:rsidR="00625993" w:rsidRDefault="00625993" w:rsidP="001E7862">
      <w:pPr>
        <w:jc w:val="center"/>
        <w:rPr>
          <w:b/>
          <w:sz w:val="24"/>
          <w:szCs w:val="24"/>
          <w:lang w:val="lt-LT"/>
        </w:rPr>
      </w:pPr>
    </w:p>
    <w:p w:rsidR="00625993" w:rsidRDefault="00625993" w:rsidP="001E7862">
      <w:pPr>
        <w:jc w:val="center"/>
        <w:rPr>
          <w:b/>
          <w:sz w:val="24"/>
          <w:szCs w:val="24"/>
          <w:lang w:val="lt-LT"/>
        </w:rPr>
      </w:pPr>
    </w:p>
    <w:p w:rsidR="00625993" w:rsidRDefault="00625993" w:rsidP="001E7862">
      <w:pPr>
        <w:jc w:val="center"/>
        <w:rPr>
          <w:b/>
          <w:sz w:val="24"/>
          <w:szCs w:val="24"/>
          <w:lang w:val="lt-LT"/>
        </w:rPr>
      </w:pPr>
    </w:p>
    <w:p w:rsidR="008C2632" w:rsidRPr="00E64FC9" w:rsidRDefault="008C2632" w:rsidP="001E7862">
      <w:pPr>
        <w:jc w:val="center"/>
        <w:rPr>
          <w:b/>
          <w:sz w:val="24"/>
          <w:szCs w:val="24"/>
          <w:lang w:val="lt-LT"/>
        </w:rPr>
      </w:pPr>
      <w:r w:rsidRPr="00E64FC9">
        <w:rPr>
          <w:b/>
          <w:sz w:val="24"/>
          <w:szCs w:val="24"/>
          <w:lang w:val="lt-LT"/>
        </w:rPr>
        <w:lastRenderedPageBreak/>
        <w:t>XII SKYRIUS</w:t>
      </w:r>
    </w:p>
    <w:p w:rsidR="00171EBE" w:rsidRPr="00E64FC9" w:rsidRDefault="00171EBE" w:rsidP="001E7862">
      <w:pPr>
        <w:pStyle w:val="Pagrindinistekstas30"/>
        <w:shd w:val="clear" w:color="auto" w:fill="auto"/>
        <w:spacing w:line="240" w:lineRule="auto"/>
        <w:jc w:val="center"/>
        <w:rPr>
          <w:rFonts w:ascii="Times New Roman" w:hAnsi="Times New Roman"/>
          <w:b/>
          <w:sz w:val="24"/>
          <w:szCs w:val="24"/>
          <w:lang w:val="lt-LT"/>
        </w:rPr>
      </w:pPr>
      <w:r w:rsidRPr="00E64FC9">
        <w:rPr>
          <w:rFonts w:ascii="Times New Roman" w:hAnsi="Times New Roman"/>
          <w:b/>
          <w:sz w:val="24"/>
          <w:szCs w:val="24"/>
          <w:lang w:val="lt-LT"/>
        </w:rPr>
        <w:t>ARTIMIAUSIO LAIKOTARPIO ĮSTAIGOS VEIKLOS PRIORITETINĖS</w:t>
      </w:r>
    </w:p>
    <w:p w:rsidR="00171EBE" w:rsidRPr="00E64FC9" w:rsidRDefault="00171EBE" w:rsidP="001E7862">
      <w:pPr>
        <w:pStyle w:val="Pagrindinistekstas30"/>
        <w:shd w:val="clear" w:color="auto" w:fill="auto"/>
        <w:spacing w:line="240" w:lineRule="auto"/>
        <w:jc w:val="center"/>
        <w:rPr>
          <w:rFonts w:ascii="Times New Roman" w:hAnsi="Times New Roman"/>
          <w:b/>
          <w:sz w:val="24"/>
          <w:szCs w:val="24"/>
          <w:lang w:val="lt-LT"/>
        </w:rPr>
      </w:pPr>
      <w:bookmarkStart w:id="1" w:name="bookmark19"/>
      <w:r w:rsidRPr="00E64FC9">
        <w:rPr>
          <w:rFonts w:ascii="Times New Roman" w:hAnsi="Times New Roman"/>
          <w:b/>
          <w:sz w:val="24"/>
          <w:szCs w:val="24"/>
          <w:lang w:val="lt-LT"/>
        </w:rPr>
        <w:t>KRYPTYS</w:t>
      </w:r>
      <w:bookmarkEnd w:id="1"/>
    </w:p>
    <w:p w:rsidR="00863BE2" w:rsidRPr="00E64FC9" w:rsidRDefault="00863BE2" w:rsidP="00863BE2">
      <w:pPr>
        <w:pStyle w:val="Pagrindinistekstas30"/>
        <w:shd w:val="clear" w:color="auto" w:fill="auto"/>
        <w:spacing w:line="240" w:lineRule="auto"/>
        <w:jc w:val="center"/>
        <w:rPr>
          <w:rFonts w:ascii="Times New Roman" w:hAnsi="Times New Roman"/>
          <w:sz w:val="24"/>
          <w:szCs w:val="24"/>
          <w:lang w:val="lt-LT"/>
        </w:rPr>
      </w:pPr>
    </w:p>
    <w:p w:rsidR="00171EBE" w:rsidRPr="00E64FC9" w:rsidRDefault="00AD1542" w:rsidP="007F2799">
      <w:pPr>
        <w:pStyle w:val="Pagrindinistekstas41"/>
        <w:shd w:val="clear" w:color="auto" w:fill="auto"/>
        <w:spacing w:line="240" w:lineRule="auto"/>
        <w:ind w:firstLine="640"/>
        <w:rPr>
          <w:i/>
          <w:sz w:val="24"/>
          <w:szCs w:val="24"/>
          <w:lang w:val="lt-LT"/>
        </w:rPr>
      </w:pPr>
      <w:r w:rsidRPr="00E64FC9">
        <w:rPr>
          <w:sz w:val="24"/>
          <w:szCs w:val="24"/>
          <w:lang w:val="lt-LT"/>
        </w:rPr>
        <w:t xml:space="preserve">Užtikrinti </w:t>
      </w:r>
      <w:r w:rsidR="00171EBE" w:rsidRPr="00E64FC9">
        <w:rPr>
          <w:rStyle w:val="PagrindinistekstasKursyvas"/>
          <w:i w:val="0"/>
          <w:sz w:val="24"/>
          <w:szCs w:val="24"/>
          <w:lang w:val="lt-LT"/>
        </w:rPr>
        <w:t xml:space="preserve">teikiamų </w:t>
      </w:r>
      <w:r w:rsidRPr="00E64FC9">
        <w:rPr>
          <w:rStyle w:val="PagrindinistekstasKursyvas"/>
          <w:i w:val="0"/>
          <w:sz w:val="24"/>
          <w:szCs w:val="24"/>
          <w:lang w:val="lt-LT"/>
        </w:rPr>
        <w:t xml:space="preserve">socialinių </w:t>
      </w:r>
      <w:r w:rsidR="00171EBE" w:rsidRPr="00E64FC9">
        <w:rPr>
          <w:rStyle w:val="PagrindinistekstasKursyvas"/>
          <w:i w:val="0"/>
          <w:sz w:val="24"/>
          <w:szCs w:val="24"/>
          <w:lang w:val="lt-LT"/>
        </w:rPr>
        <w:t>paslaugų kokyb</w:t>
      </w:r>
      <w:r w:rsidRPr="00E64FC9">
        <w:rPr>
          <w:rStyle w:val="PagrindinistekstasKursyvas"/>
          <w:i w:val="0"/>
          <w:sz w:val="24"/>
          <w:szCs w:val="24"/>
          <w:lang w:val="lt-LT"/>
        </w:rPr>
        <w:t xml:space="preserve">ę rajono gyventojams, plėtoti nestacionarias paslaugas kaip alternatyvą stacionarių socialinių paslaugų įstaigų paslaugoms. </w:t>
      </w:r>
      <w:r w:rsidR="00860759" w:rsidRPr="00E64FC9">
        <w:rPr>
          <w:rStyle w:val="PagrindinistekstasKursyvas"/>
          <w:i w:val="0"/>
          <w:sz w:val="24"/>
          <w:szCs w:val="24"/>
          <w:lang w:val="lt-LT"/>
        </w:rPr>
        <w:t xml:space="preserve">Vadovaujantis Rokiškio rajono savivaldybės kontrolės ir audito tarnybos atlikto audito 2019 m. kovo 20 d. </w:t>
      </w:r>
      <w:r w:rsidR="00E7526F" w:rsidRPr="00E64FC9">
        <w:rPr>
          <w:rStyle w:val="PagrindinistekstasKursyvas"/>
          <w:i w:val="0"/>
          <w:sz w:val="24"/>
          <w:szCs w:val="24"/>
          <w:lang w:val="lt-LT"/>
        </w:rPr>
        <w:t xml:space="preserve">ataskaita </w:t>
      </w:r>
      <w:r w:rsidR="00860759" w:rsidRPr="00E64FC9">
        <w:rPr>
          <w:rStyle w:val="PagrindinistekstasKursyvas"/>
          <w:i w:val="0"/>
          <w:sz w:val="24"/>
          <w:szCs w:val="24"/>
          <w:lang w:val="lt-LT"/>
        </w:rPr>
        <w:t>Nr. KAĮ-2 ,,Rokiškio socialinės paramos centro 2018 metų ataskaitų rinkinių teisingumo, lėšų ir turto valdymo, naudojimo ir disponavimo jais teisėtumo vertinimas‘‘</w:t>
      </w:r>
      <w:r w:rsidR="00E7526F" w:rsidRPr="00E64FC9">
        <w:rPr>
          <w:rStyle w:val="PagrindinistekstasKursyvas"/>
          <w:i w:val="0"/>
          <w:sz w:val="24"/>
          <w:szCs w:val="24"/>
          <w:lang w:val="lt-LT"/>
        </w:rPr>
        <w:t xml:space="preserve"> </w:t>
      </w:r>
      <w:r w:rsidR="00860759" w:rsidRPr="00E64FC9">
        <w:rPr>
          <w:rStyle w:val="PagrindinistekstasKursyvas"/>
          <w:i w:val="0"/>
          <w:sz w:val="24"/>
          <w:szCs w:val="24"/>
          <w:lang w:val="lt-LT"/>
        </w:rPr>
        <w:t xml:space="preserve">patvirtintas savivaldybės </w:t>
      </w:r>
      <w:r w:rsidR="00E7526F" w:rsidRPr="00E64FC9">
        <w:rPr>
          <w:rStyle w:val="PagrindinistekstasKursyvas"/>
          <w:i w:val="0"/>
          <w:sz w:val="24"/>
          <w:szCs w:val="24"/>
          <w:lang w:val="lt-LT"/>
        </w:rPr>
        <w:t xml:space="preserve">administracijos </w:t>
      </w:r>
      <w:r w:rsidR="00860759" w:rsidRPr="00E64FC9">
        <w:rPr>
          <w:rStyle w:val="PagrindinistekstasKursyvas"/>
          <w:i w:val="0"/>
          <w:sz w:val="24"/>
          <w:szCs w:val="24"/>
          <w:lang w:val="lt-LT"/>
        </w:rPr>
        <w:t>direktoriaus įsakymu Rokiškio rajono socialinių paslaugų ir socialinės priežiūros kokybės kontrolės tvarkos aprašas.</w:t>
      </w:r>
    </w:p>
    <w:p w:rsidR="00171EBE" w:rsidRPr="00E64FC9" w:rsidRDefault="00AD1542" w:rsidP="007F2799">
      <w:pPr>
        <w:pStyle w:val="Pagrindinistekstas41"/>
        <w:shd w:val="clear" w:color="auto" w:fill="auto"/>
        <w:spacing w:line="240" w:lineRule="auto"/>
        <w:ind w:firstLine="640"/>
        <w:rPr>
          <w:sz w:val="24"/>
          <w:szCs w:val="24"/>
          <w:lang w:val="lt-LT"/>
        </w:rPr>
      </w:pPr>
      <w:r w:rsidRPr="00E64FC9">
        <w:rPr>
          <w:sz w:val="24"/>
          <w:szCs w:val="24"/>
          <w:lang w:val="lt-LT"/>
        </w:rPr>
        <w:t>Gerinti teikiamų socialinių paslaugų kokybę visuose Centro padaliniuose</w:t>
      </w:r>
      <w:r w:rsidR="005B47C5" w:rsidRPr="00E64FC9">
        <w:rPr>
          <w:sz w:val="24"/>
          <w:szCs w:val="24"/>
          <w:lang w:val="lt-LT"/>
        </w:rPr>
        <w:t xml:space="preserve">. </w:t>
      </w:r>
    </w:p>
    <w:p w:rsidR="001067C0" w:rsidRPr="00E64FC9" w:rsidRDefault="001067C0" w:rsidP="001067C0">
      <w:pPr>
        <w:ind w:firstLine="640"/>
        <w:jc w:val="both"/>
        <w:rPr>
          <w:color w:val="000000"/>
          <w:sz w:val="24"/>
          <w:lang w:val="lt-LT"/>
        </w:rPr>
      </w:pPr>
      <w:r w:rsidRPr="00E64FC9">
        <w:rPr>
          <w:sz w:val="24"/>
          <w:shd w:val="clear" w:color="auto" w:fill="FFFFFF"/>
          <w:lang w:val="lt-LT"/>
        </w:rPr>
        <w:t>Socialinės apsaugos ir darbo minist</w:t>
      </w:r>
      <w:r w:rsidR="00E7526F" w:rsidRPr="00E64FC9">
        <w:rPr>
          <w:sz w:val="24"/>
          <w:shd w:val="clear" w:color="auto" w:fill="FFFFFF"/>
          <w:lang w:val="lt-LT"/>
        </w:rPr>
        <w:t xml:space="preserve">ro </w:t>
      </w:r>
      <w:r w:rsidR="00E7526F" w:rsidRPr="00E64FC9">
        <w:rPr>
          <w:sz w:val="24"/>
          <w:lang w:val="lt-LT"/>
        </w:rPr>
        <w:t xml:space="preserve">2019 m. liepos 10 d. </w:t>
      </w:r>
      <w:r w:rsidRPr="00E64FC9">
        <w:rPr>
          <w:sz w:val="24"/>
          <w:shd w:val="clear" w:color="auto" w:fill="FFFFFF"/>
          <w:lang w:val="lt-LT"/>
        </w:rPr>
        <w:t>įsakymu skirtas papildomas finansavimas projektui - 53.820,00 Eur, buvo atliktas esminis sutar</w:t>
      </w:r>
      <w:r w:rsidR="00860759" w:rsidRPr="00E64FC9">
        <w:rPr>
          <w:sz w:val="24"/>
          <w:shd w:val="clear" w:color="auto" w:fill="FFFFFF"/>
          <w:lang w:val="lt-LT"/>
        </w:rPr>
        <w:t>ties pakeitimas. Projektas pratę</w:t>
      </w:r>
      <w:r w:rsidRPr="00E64FC9">
        <w:rPr>
          <w:sz w:val="24"/>
          <w:shd w:val="clear" w:color="auto" w:fill="FFFFFF"/>
          <w:lang w:val="lt-LT"/>
        </w:rPr>
        <w:t xml:space="preserve">stas iki 2020 m. sausio mėn. Nuo 2020 m. sausio mėn. </w:t>
      </w:r>
      <w:r w:rsidRPr="00E64FC9">
        <w:rPr>
          <w:color w:val="000000"/>
          <w:sz w:val="24"/>
          <w:lang w:val="lt-LT"/>
        </w:rPr>
        <w:t xml:space="preserve">gautas papildomas finansavimas iš  ESFA  projektui „Integrali pagalba į namus“ </w:t>
      </w:r>
      <w:r w:rsidR="00E7526F" w:rsidRPr="00E64FC9">
        <w:rPr>
          <w:color w:val="000000"/>
          <w:sz w:val="24"/>
          <w:lang w:val="lt-LT"/>
        </w:rPr>
        <w:t xml:space="preserve">– </w:t>
      </w:r>
      <w:r w:rsidRPr="00E64FC9">
        <w:rPr>
          <w:color w:val="000000"/>
          <w:sz w:val="24"/>
          <w:lang w:val="lt-LT"/>
        </w:rPr>
        <w:t>147 840, 00 Eur iki 2022 m. sausio 31d.</w:t>
      </w:r>
    </w:p>
    <w:p w:rsidR="00BF4C0F" w:rsidRPr="00E64FC9" w:rsidRDefault="00BF4C0F" w:rsidP="001067C0">
      <w:pPr>
        <w:ind w:firstLine="640"/>
        <w:jc w:val="both"/>
        <w:rPr>
          <w:color w:val="000000"/>
          <w:sz w:val="24"/>
          <w:lang w:val="lt-LT"/>
        </w:rPr>
      </w:pPr>
    </w:p>
    <w:p w:rsidR="001E7862" w:rsidRPr="00E64FC9" w:rsidRDefault="001E7862" w:rsidP="001E7862">
      <w:pPr>
        <w:jc w:val="center"/>
        <w:rPr>
          <w:u w:val="single"/>
          <w:lang w:val="lt-LT"/>
        </w:rPr>
      </w:pPr>
      <w:r w:rsidRPr="00E64FC9">
        <w:rPr>
          <w:u w:val="single"/>
          <w:lang w:val="lt-LT"/>
        </w:rPr>
        <w:tab/>
      </w:r>
      <w:r w:rsidRPr="00E64FC9">
        <w:rPr>
          <w:u w:val="single"/>
          <w:lang w:val="lt-LT"/>
        </w:rPr>
        <w:tab/>
      </w:r>
    </w:p>
    <w:p w:rsidR="001E7862" w:rsidRDefault="001E7862"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p>
    <w:p w:rsidR="00625993" w:rsidRDefault="00625993" w:rsidP="007F2799">
      <w:pPr>
        <w:tabs>
          <w:tab w:val="left" w:pos="7680"/>
        </w:tabs>
        <w:jc w:val="both"/>
        <w:rPr>
          <w:sz w:val="24"/>
          <w:szCs w:val="24"/>
          <w:lang w:val="lt-LT"/>
        </w:rPr>
      </w:pPr>
      <w:r>
        <w:rPr>
          <w:sz w:val="24"/>
          <w:szCs w:val="24"/>
          <w:lang w:val="lt-LT"/>
        </w:rPr>
        <w:lastRenderedPageBreak/>
        <w:t>Rokiškio rajono savivaldybės tarybai</w:t>
      </w:r>
    </w:p>
    <w:p w:rsidR="00625993" w:rsidRPr="00E64FC9" w:rsidRDefault="00625993" w:rsidP="007F2799">
      <w:pPr>
        <w:tabs>
          <w:tab w:val="left" w:pos="7680"/>
        </w:tabs>
        <w:jc w:val="both"/>
        <w:rPr>
          <w:sz w:val="24"/>
          <w:szCs w:val="24"/>
          <w:lang w:val="lt-LT"/>
        </w:rPr>
      </w:pPr>
    </w:p>
    <w:p w:rsidR="00860759" w:rsidRPr="00E64FC9" w:rsidRDefault="00860759" w:rsidP="00340918">
      <w:pPr>
        <w:tabs>
          <w:tab w:val="left" w:pos="7680"/>
        </w:tabs>
        <w:jc w:val="center"/>
        <w:rPr>
          <w:sz w:val="24"/>
          <w:szCs w:val="24"/>
          <w:lang w:val="lt-LT"/>
        </w:rPr>
      </w:pPr>
    </w:p>
    <w:p w:rsidR="00625993" w:rsidRDefault="00036CA7" w:rsidP="007F2799">
      <w:pPr>
        <w:jc w:val="center"/>
        <w:rPr>
          <w:b/>
          <w:bCs/>
          <w:sz w:val="24"/>
          <w:szCs w:val="24"/>
          <w:lang w:val="lt-LT"/>
        </w:rPr>
      </w:pPr>
      <w:r w:rsidRPr="00E64FC9">
        <w:rPr>
          <w:b/>
          <w:sz w:val="24"/>
          <w:szCs w:val="24"/>
          <w:lang w:val="lt-LT"/>
        </w:rPr>
        <w:t>SPRENDIMO</w:t>
      </w:r>
      <w:r w:rsidR="00F24B30" w:rsidRPr="00E64FC9">
        <w:rPr>
          <w:b/>
          <w:sz w:val="24"/>
          <w:szCs w:val="24"/>
          <w:lang w:val="lt-LT"/>
        </w:rPr>
        <w:t xml:space="preserve"> PROJEKTO</w:t>
      </w:r>
      <w:r w:rsidRPr="00E64FC9">
        <w:rPr>
          <w:b/>
          <w:sz w:val="24"/>
          <w:szCs w:val="24"/>
          <w:lang w:val="lt-LT"/>
        </w:rPr>
        <w:t xml:space="preserve"> ,,</w:t>
      </w:r>
      <w:r w:rsidRPr="00E64FC9">
        <w:rPr>
          <w:b/>
          <w:bCs/>
          <w:sz w:val="24"/>
          <w:szCs w:val="24"/>
          <w:lang w:val="lt-LT"/>
        </w:rPr>
        <w:t xml:space="preserve">DĖL PRITARIMO </w:t>
      </w:r>
      <w:r w:rsidR="00711BD6" w:rsidRPr="00E64FC9">
        <w:rPr>
          <w:b/>
          <w:bCs/>
          <w:sz w:val="24"/>
          <w:szCs w:val="24"/>
          <w:lang w:val="lt-LT"/>
        </w:rPr>
        <w:t>ROKIŠKIO SOCIALINĖS PARAMOS CENTRO</w:t>
      </w:r>
      <w:r w:rsidRPr="00E64FC9">
        <w:rPr>
          <w:b/>
          <w:bCs/>
          <w:sz w:val="24"/>
          <w:szCs w:val="24"/>
          <w:lang w:val="lt-LT"/>
        </w:rPr>
        <w:t xml:space="preserve"> </w:t>
      </w:r>
      <w:r w:rsidR="00B77EE2" w:rsidRPr="00E64FC9">
        <w:rPr>
          <w:b/>
          <w:bCs/>
          <w:sz w:val="24"/>
          <w:szCs w:val="24"/>
          <w:lang w:val="lt-LT"/>
        </w:rPr>
        <w:t xml:space="preserve">2019 </w:t>
      </w:r>
      <w:r w:rsidR="005D20CF" w:rsidRPr="00E64FC9">
        <w:rPr>
          <w:b/>
          <w:bCs/>
          <w:sz w:val="24"/>
          <w:szCs w:val="24"/>
          <w:lang w:val="lt-LT"/>
        </w:rPr>
        <w:t xml:space="preserve">METŲ </w:t>
      </w:r>
      <w:r w:rsidRPr="00E64FC9">
        <w:rPr>
          <w:b/>
          <w:bCs/>
          <w:sz w:val="24"/>
          <w:szCs w:val="24"/>
          <w:lang w:val="lt-LT"/>
        </w:rPr>
        <w:t xml:space="preserve">VEIKLOS ATASKAITAI“ </w:t>
      </w:r>
    </w:p>
    <w:p w:rsidR="00036CA7" w:rsidRPr="00E64FC9" w:rsidRDefault="00F24B30" w:rsidP="007F2799">
      <w:pPr>
        <w:jc w:val="center"/>
        <w:rPr>
          <w:b/>
          <w:bCs/>
          <w:sz w:val="24"/>
          <w:szCs w:val="24"/>
          <w:lang w:val="lt-LT"/>
        </w:rPr>
      </w:pPr>
      <w:r w:rsidRPr="00E64FC9">
        <w:rPr>
          <w:b/>
          <w:sz w:val="24"/>
          <w:szCs w:val="24"/>
          <w:lang w:val="lt-LT"/>
        </w:rPr>
        <w:t xml:space="preserve">AIŠKINAMASIS RAŠTAS </w:t>
      </w:r>
    </w:p>
    <w:p w:rsidR="00036CA7" w:rsidRPr="00E64FC9" w:rsidRDefault="00036CA7" w:rsidP="007F2799">
      <w:pPr>
        <w:rPr>
          <w:b/>
          <w:sz w:val="24"/>
          <w:szCs w:val="24"/>
          <w:lang w:val="lt-LT"/>
        </w:rPr>
      </w:pPr>
    </w:p>
    <w:p w:rsidR="00036CA7" w:rsidRPr="00E64FC9" w:rsidRDefault="00036CA7" w:rsidP="007F2799">
      <w:pPr>
        <w:ind w:firstLine="720"/>
        <w:jc w:val="both"/>
        <w:rPr>
          <w:b/>
          <w:sz w:val="24"/>
          <w:szCs w:val="24"/>
          <w:lang w:val="lt-LT"/>
        </w:rPr>
      </w:pPr>
      <w:r w:rsidRPr="00E64FC9">
        <w:rPr>
          <w:b/>
          <w:sz w:val="24"/>
          <w:szCs w:val="24"/>
          <w:lang w:val="lt-LT"/>
        </w:rPr>
        <w:t>Parengto projekto tikslai ir uždaviniai.</w:t>
      </w:r>
    </w:p>
    <w:p w:rsidR="00036CA7" w:rsidRPr="00E64FC9" w:rsidRDefault="00036CA7" w:rsidP="007F2799">
      <w:pPr>
        <w:ind w:firstLine="720"/>
        <w:jc w:val="both"/>
        <w:rPr>
          <w:snapToGrid w:val="0"/>
          <w:sz w:val="24"/>
          <w:szCs w:val="24"/>
          <w:lang w:val="lt-LT"/>
        </w:rPr>
      </w:pPr>
      <w:r w:rsidRPr="00E64FC9">
        <w:rPr>
          <w:color w:val="000000"/>
          <w:sz w:val="24"/>
          <w:szCs w:val="24"/>
          <w:lang w:val="lt-LT"/>
        </w:rPr>
        <w:t>Kaip numatyta Lietuvos Respublikos vietos savivaldos įstatyme ir Rokiškio rajono savivaldybės tarybos reglamente, teiki</w:t>
      </w:r>
      <w:r w:rsidR="00B026AD" w:rsidRPr="00E64FC9">
        <w:rPr>
          <w:color w:val="000000"/>
          <w:sz w:val="24"/>
          <w:szCs w:val="24"/>
          <w:lang w:val="lt-LT"/>
        </w:rPr>
        <w:t>ama tarybai svarstyti centro</w:t>
      </w:r>
      <w:r w:rsidRPr="00E64FC9">
        <w:rPr>
          <w:color w:val="000000"/>
          <w:sz w:val="24"/>
          <w:szCs w:val="24"/>
          <w:lang w:val="lt-LT"/>
        </w:rPr>
        <w:t xml:space="preserve"> veiklos ataskaita.</w:t>
      </w:r>
    </w:p>
    <w:p w:rsidR="00036CA7" w:rsidRPr="00E64FC9" w:rsidRDefault="00036CA7" w:rsidP="007F2799">
      <w:pPr>
        <w:ind w:firstLine="720"/>
        <w:jc w:val="both"/>
        <w:rPr>
          <w:sz w:val="24"/>
          <w:szCs w:val="24"/>
          <w:lang w:val="lt-LT"/>
        </w:rPr>
      </w:pPr>
      <w:r w:rsidRPr="00E64FC9">
        <w:rPr>
          <w:b/>
          <w:color w:val="000000"/>
          <w:sz w:val="24"/>
          <w:szCs w:val="24"/>
          <w:lang w:val="lt-LT"/>
        </w:rPr>
        <w:t>Šiuo metu teisinis reglamentavimas</w:t>
      </w:r>
      <w:r w:rsidRPr="00E64FC9">
        <w:rPr>
          <w:b/>
          <w:sz w:val="24"/>
          <w:szCs w:val="24"/>
          <w:lang w:val="lt-LT"/>
        </w:rPr>
        <w:t>.</w:t>
      </w:r>
    </w:p>
    <w:p w:rsidR="00036CA7" w:rsidRPr="00E64FC9" w:rsidRDefault="00036CA7" w:rsidP="007F2799">
      <w:pPr>
        <w:ind w:firstLine="720"/>
        <w:jc w:val="both"/>
        <w:rPr>
          <w:sz w:val="24"/>
          <w:szCs w:val="24"/>
          <w:lang w:val="lt-LT"/>
        </w:rPr>
      </w:pPr>
      <w:r w:rsidRPr="00E64FC9">
        <w:rPr>
          <w:sz w:val="24"/>
          <w:szCs w:val="24"/>
          <w:lang w:val="lt-LT"/>
        </w:rPr>
        <w:t xml:space="preserve">Lietuvos Respublikos vietos savivaldos įstatymas, Rokiškio rajono savivaldybės tarybos veiklos reglamentas, </w:t>
      </w:r>
      <w:r w:rsidR="005906BF" w:rsidRPr="00E64FC9">
        <w:rPr>
          <w:color w:val="000000"/>
          <w:sz w:val="24"/>
          <w:szCs w:val="24"/>
          <w:lang w:val="lt-LT"/>
        </w:rPr>
        <w:t>Lietuvos Respublikos socialinių paslaugų įstatymu,</w:t>
      </w:r>
      <w:r w:rsidR="005906BF" w:rsidRPr="00E64FC9">
        <w:rPr>
          <w:sz w:val="24"/>
          <w:szCs w:val="24"/>
          <w:lang w:val="lt-LT"/>
        </w:rPr>
        <w:t xml:space="preserve"> </w:t>
      </w:r>
      <w:r w:rsidR="005906BF" w:rsidRPr="00E64FC9">
        <w:rPr>
          <w:color w:val="000000"/>
          <w:sz w:val="24"/>
          <w:szCs w:val="24"/>
          <w:lang w:val="lt-LT"/>
        </w:rPr>
        <w:t>kitais įstatymais, Lietuvos Respublikos Vyriausybės nutarimais, Lietuvos Respublikos socialinės apsaugos ir darbo ministro įsakymais, kitais teisės aktais.</w:t>
      </w:r>
    </w:p>
    <w:p w:rsidR="00036CA7" w:rsidRPr="00E64FC9" w:rsidRDefault="00036CA7" w:rsidP="007F2799">
      <w:pPr>
        <w:ind w:firstLine="720"/>
        <w:jc w:val="both"/>
        <w:rPr>
          <w:sz w:val="24"/>
          <w:szCs w:val="24"/>
          <w:lang w:val="lt-LT"/>
        </w:rPr>
      </w:pPr>
      <w:r w:rsidRPr="00E64FC9">
        <w:rPr>
          <w:b/>
          <w:sz w:val="24"/>
          <w:szCs w:val="24"/>
          <w:lang w:val="lt-LT"/>
        </w:rPr>
        <w:t>Sprendimo projekto esmė</w:t>
      </w:r>
      <w:r w:rsidRPr="00E64FC9">
        <w:rPr>
          <w:sz w:val="24"/>
          <w:szCs w:val="24"/>
          <w:lang w:val="lt-LT"/>
        </w:rPr>
        <w:t xml:space="preserve">. </w:t>
      </w:r>
    </w:p>
    <w:p w:rsidR="007B190E" w:rsidRPr="00E64FC9" w:rsidRDefault="00036CA7" w:rsidP="007B190E">
      <w:pPr>
        <w:ind w:firstLine="720"/>
        <w:jc w:val="both"/>
        <w:rPr>
          <w:sz w:val="24"/>
          <w:szCs w:val="24"/>
          <w:lang w:val="lt-LT"/>
        </w:rPr>
      </w:pPr>
      <w:r w:rsidRPr="00E64FC9">
        <w:rPr>
          <w:sz w:val="24"/>
          <w:szCs w:val="24"/>
          <w:lang w:val="lt-LT"/>
        </w:rPr>
        <w:t xml:space="preserve">Lietuvos Respublikos vietos savivaldos įstatymo 16 straipsnio 2 dalies 19 punkte Rokiškio rajono savivaldybės tarybos </w:t>
      </w:r>
      <w:r w:rsidR="005D20CF" w:rsidRPr="00E64FC9">
        <w:rPr>
          <w:color w:val="000000"/>
          <w:sz w:val="24"/>
          <w:szCs w:val="24"/>
          <w:lang w:val="lt-LT"/>
        </w:rPr>
        <w:t>2019 m. kovo 29 d. sprendimu Nr. TS-43</w:t>
      </w:r>
      <w:r w:rsidRPr="00E64FC9">
        <w:rPr>
          <w:color w:val="000000"/>
          <w:sz w:val="24"/>
          <w:szCs w:val="24"/>
          <w:lang w:val="lt-LT"/>
        </w:rPr>
        <w:t xml:space="preserve"> patvirtinto</w:t>
      </w:r>
      <w:r w:rsidRPr="00E64FC9">
        <w:rPr>
          <w:sz w:val="24"/>
          <w:szCs w:val="24"/>
          <w:lang w:val="lt-LT"/>
        </w:rPr>
        <w:t xml:space="preserve"> Rokiškio rajono savivaldybė</w:t>
      </w:r>
      <w:r w:rsidR="005D20CF" w:rsidRPr="00E64FC9">
        <w:rPr>
          <w:sz w:val="24"/>
          <w:szCs w:val="24"/>
          <w:lang w:val="lt-LT"/>
        </w:rPr>
        <w:t>s tarybos veiklos reglamento 276, 277</w:t>
      </w:r>
      <w:r w:rsidRPr="00E64FC9">
        <w:rPr>
          <w:sz w:val="24"/>
          <w:szCs w:val="24"/>
          <w:lang w:val="lt-LT"/>
        </w:rPr>
        <w:t xml:space="preserve"> punktuose numatyta, kad savivaldybės taryba išklauso savivaldybės kontroliuojamų įmonių vadovų ataskaitas, vadovų atsakymus į tarybos narių paklausimus ir priima sprendimus dėl šių ataskaitų. Rajono tarybai teikiama </w:t>
      </w:r>
      <w:r w:rsidR="00B77EE2" w:rsidRPr="00E64FC9">
        <w:rPr>
          <w:sz w:val="24"/>
          <w:szCs w:val="24"/>
          <w:lang w:val="lt-LT"/>
        </w:rPr>
        <w:t>2019</w:t>
      </w:r>
      <w:r w:rsidR="00711BD6" w:rsidRPr="00E64FC9">
        <w:rPr>
          <w:sz w:val="24"/>
          <w:szCs w:val="24"/>
          <w:lang w:val="lt-LT"/>
        </w:rPr>
        <w:t xml:space="preserve"> metų Rokiškio socialinės paramos centro</w:t>
      </w:r>
      <w:r w:rsidRPr="00E64FC9">
        <w:rPr>
          <w:sz w:val="24"/>
          <w:szCs w:val="24"/>
          <w:lang w:val="lt-LT"/>
        </w:rPr>
        <w:t xml:space="preserve"> direktoriaus veiklos ataskaita. </w:t>
      </w:r>
    </w:p>
    <w:p w:rsidR="007B190E" w:rsidRPr="00E64FC9" w:rsidRDefault="005906BF" w:rsidP="007B190E">
      <w:pPr>
        <w:ind w:firstLine="720"/>
        <w:jc w:val="both"/>
        <w:rPr>
          <w:sz w:val="24"/>
          <w:szCs w:val="24"/>
          <w:lang w:val="lt-LT"/>
        </w:rPr>
      </w:pPr>
      <w:r w:rsidRPr="00E64FC9">
        <w:rPr>
          <w:sz w:val="24"/>
          <w:szCs w:val="24"/>
          <w:lang w:val="lt-LT"/>
        </w:rPr>
        <w:t>Rokiškio socialinės paramos centro direktorius ataskaitoje pateikia esminius Centro veiklos rezultatus, veiklų įgyvendinimo statistiką, trumpą Centro aprašą, personalo struktūrą pagal padalinius, suteiktų socialinių paslaugų analizę.</w:t>
      </w:r>
    </w:p>
    <w:p w:rsidR="005906BF" w:rsidRPr="00E64FC9" w:rsidRDefault="005906BF" w:rsidP="007B190E">
      <w:pPr>
        <w:ind w:firstLine="720"/>
        <w:jc w:val="both"/>
        <w:rPr>
          <w:sz w:val="24"/>
          <w:szCs w:val="24"/>
          <w:lang w:val="lt-LT"/>
        </w:rPr>
      </w:pPr>
      <w:r w:rsidRPr="00E64FC9">
        <w:rPr>
          <w:sz w:val="24"/>
          <w:szCs w:val="24"/>
          <w:lang w:val="lt-LT"/>
        </w:rPr>
        <w:t>Rokiškio socialinės para</w:t>
      </w:r>
      <w:r w:rsidR="00F71B5A" w:rsidRPr="00E64FC9">
        <w:rPr>
          <w:sz w:val="24"/>
          <w:szCs w:val="24"/>
          <w:lang w:val="lt-LT"/>
        </w:rPr>
        <w:t>mos centras</w:t>
      </w:r>
      <w:r w:rsidRPr="00E64FC9">
        <w:rPr>
          <w:sz w:val="24"/>
          <w:szCs w:val="24"/>
          <w:lang w:val="lt-LT"/>
        </w:rPr>
        <w:t xml:space="preserve"> Rokiškio miesto savivaldybės biudžetinė įstaiga, teikianti bendrąsias ir specialiąsias socialines paslaugas Rokiškio rajone gyvenantiems asmenims.</w:t>
      </w:r>
    </w:p>
    <w:p w:rsidR="007B190E" w:rsidRPr="00E64FC9" w:rsidRDefault="005906BF" w:rsidP="007B190E">
      <w:pPr>
        <w:pStyle w:val="Pagrindinistekstas41"/>
        <w:shd w:val="clear" w:color="auto" w:fill="auto"/>
        <w:spacing w:line="240" w:lineRule="auto"/>
        <w:ind w:firstLine="720"/>
        <w:rPr>
          <w:sz w:val="24"/>
          <w:szCs w:val="24"/>
          <w:lang w:val="lt-LT"/>
        </w:rPr>
      </w:pPr>
      <w:r w:rsidRPr="00E64FC9">
        <w:rPr>
          <w:sz w:val="24"/>
          <w:szCs w:val="24"/>
          <w:lang w:val="lt-LT"/>
        </w:rPr>
        <w:t>Rokiškio socialinės paramos centro</w:t>
      </w:r>
      <w:r w:rsidRPr="00E64FC9">
        <w:rPr>
          <w:rStyle w:val="PagrindinistekstasPusjuodis"/>
          <w:rFonts w:eastAsia="Calibri"/>
          <w:sz w:val="24"/>
          <w:szCs w:val="24"/>
          <w:lang w:val="lt-LT"/>
        </w:rPr>
        <w:t xml:space="preserve"> </w:t>
      </w:r>
      <w:r w:rsidRPr="00E64FC9">
        <w:rPr>
          <w:rStyle w:val="PagrindinistekstasPusjuodis"/>
          <w:rFonts w:eastAsia="Calibri"/>
          <w:b w:val="0"/>
          <w:sz w:val="24"/>
          <w:szCs w:val="24"/>
          <w:lang w:val="lt-LT"/>
        </w:rPr>
        <w:t>tikslas</w:t>
      </w:r>
      <w:r w:rsidRPr="00E64FC9">
        <w:rPr>
          <w:b/>
          <w:sz w:val="24"/>
          <w:szCs w:val="24"/>
          <w:lang w:val="lt-LT"/>
        </w:rPr>
        <w:t xml:space="preserve"> </w:t>
      </w:r>
      <w:r w:rsidR="00F24B30" w:rsidRPr="00E64FC9">
        <w:rPr>
          <w:b/>
          <w:sz w:val="24"/>
          <w:szCs w:val="24"/>
          <w:lang w:val="lt-LT"/>
        </w:rPr>
        <w:t xml:space="preserve">– </w:t>
      </w:r>
      <w:r w:rsidRPr="00E64FC9">
        <w:rPr>
          <w:sz w:val="24"/>
          <w:szCs w:val="24"/>
          <w:lang w:val="lt-LT"/>
        </w:rPr>
        <w:t>didinti Rokiškio  rajono bendruomenės narių galimybę gyventi žmogaus orumo nežeminančiomis sąlygomis ir padėti integruotis į visuomenę, kai asmuo dėl amžiaus, negalios, skurdo ar kitų priežasčių pats nepajėgus to padaryti.</w:t>
      </w:r>
    </w:p>
    <w:p w:rsidR="005906BF" w:rsidRPr="00E64FC9" w:rsidRDefault="005906BF" w:rsidP="007F2799">
      <w:pPr>
        <w:pStyle w:val="Pagrindinistekstas41"/>
        <w:shd w:val="clear" w:color="auto" w:fill="auto"/>
        <w:spacing w:line="240" w:lineRule="auto"/>
        <w:ind w:firstLine="720"/>
        <w:rPr>
          <w:sz w:val="24"/>
          <w:szCs w:val="24"/>
          <w:lang w:val="lt-LT"/>
        </w:rPr>
      </w:pPr>
      <w:r w:rsidRPr="00E64FC9">
        <w:rPr>
          <w:sz w:val="24"/>
          <w:szCs w:val="24"/>
          <w:lang w:val="lt-LT"/>
        </w:rPr>
        <w:t>Pagrindinis administracinis pastatas, kuriame teikiamos Social</w:t>
      </w:r>
      <w:r w:rsidR="00D71A2F" w:rsidRPr="00E64FC9">
        <w:rPr>
          <w:sz w:val="24"/>
          <w:szCs w:val="24"/>
          <w:lang w:val="lt-LT"/>
        </w:rPr>
        <w:t>inių įgūdžių u</w:t>
      </w:r>
      <w:r w:rsidRPr="00E64FC9">
        <w:rPr>
          <w:sz w:val="24"/>
          <w:szCs w:val="24"/>
          <w:lang w:val="lt-LT"/>
        </w:rPr>
        <w:t xml:space="preserve">gdymo ir palaikymo dienos centro vaikams ir jaunuoliams </w:t>
      </w:r>
      <w:r w:rsidR="00F24B30" w:rsidRPr="00E64FC9">
        <w:rPr>
          <w:sz w:val="24"/>
          <w:szCs w:val="24"/>
          <w:lang w:val="lt-LT"/>
        </w:rPr>
        <w:t xml:space="preserve">paslaugos, pagalba </w:t>
      </w:r>
      <w:r w:rsidRPr="00E64FC9">
        <w:rPr>
          <w:sz w:val="24"/>
          <w:szCs w:val="24"/>
          <w:lang w:val="lt-LT"/>
        </w:rPr>
        <w:t>į namus, Globos centro, Bendruomenini</w:t>
      </w:r>
      <w:r w:rsidR="00F24B30" w:rsidRPr="00E64FC9">
        <w:rPr>
          <w:sz w:val="24"/>
          <w:szCs w:val="24"/>
          <w:lang w:val="lt-LT"/>
        </w:rPr>
        <w:t>ų</w:t>
      </w:r>
      <w:r w:rsidRPr="00E64FC9">
        <w:rPr>
          <w:sz w:val="24"/>
          <w:szCs w:val="24"/>
          <w:lang w:val="lt-LT"/>
        </w:rPr>
        <w:t xml:space="preserve"> šeimos nam</w:t>
      </w:r>
      <w:r w:rsidR="00F24B30" w:rsidRPr="00E64FC9">
        <w:rPr>
          <w:sz w:val="24"/>
          <w:szCs w:val="24"/>
          <w:lang w:val="lt-LT"/>
        </w:rPr>
        <w:t>ų</w:t>
      </w:r>
      <w:r w:rsidRPr="00E64FC9">
        <w:rPr>
          <w:sz w:val="24"/>
          <w:szCs w:val="24"/>
          <w:lang w:val="lt-LT"/>
        </w:rPr>
        <w:t xml:space="preserve"> paslaugų padaliniai yra Vytauto g.25. Klientų aprūpinimo techninės pagalbos priemonėmis paslaug</w:t>
      </w:r>
      <w:r w:rsidR="00F24B30" w:rsidRPr="00E64FC9">
        <w:rPr>
          <w:sz w:val="24"/>
          <w:szCs w:val="24"/>
          <w:lang w:val="lt-LT"/>
        </w:rPr>
        <w:t>os teikiamos</w:t>
      </w:r>
      <w:r w:rsidRPr="00E64FC9">
        <w:rPr>
          <w:sz w:val="24"/>
          <w:szCs w:val="24"/>
          <w:lang w:val="lt-LT"/>
        </w:rPr>
        <w:t>, Dienos socialinė globa, Šeimos ir vaiko gerovės cent</w:t>
      </w:r>
      <w:r w:rsidR="00B77EE2" w:rsidRPr="00E64FC9">
        <w:rPr>
          <w:sz w:val="24"/>
          <w:szCs w:val="24"/>
          <w:lang w:val="lt-LT"/>
        </w:rPr>
        <w:t>ras įsikūręs Pramonės g.</w:t>
      </w:r>
      <w:r w:rsidR="00F24B30" w:rsidRPr="00E64FC9">
        <w:rPr>
          <w:sz w:val="24"/>
          <w:szCs w:val="24"/>
          <w:lang w:val="lt-LT"/>
        </w:rPr>
        <w:t xml:space="preserve"> </w:t>
      </w:r>
      <w:r w:rsidR="00B77EE2" w:rsidRPr="00E64FC9">
        <w:rPr>
          <w:sz w:val="24"/>
          <w:szCs w:val="24"/>
          <w:lang w:val="lt-LT"/>
        </w:rPr>
        <w:t>5</w:t>
      </w:r>
      <w:r w:rsidR="00F24B30" w:rsidRPr="00E64FC9">
        <w:rPr>
          <w:sz w:val="24"/>
          <w:szCs w:val="24"/>
          <w:lang w:val="lt-LT"/>
        </w:rPr>
        <w:t>.</w:t>
      </w:r>
      <w:r w:rsidRPr="00E64FC9">
        <w:rPr>
          <w:sz w:val="24"/>
          <w:szCs w:val="24"/>
          <w:lang w:val="lt-LT"/>
        </w:rPr>
        <w:t xml:space="preserve"> Savarankiško gyvenimo namų paslaugos teikiamos adresu</w:t>
      </w:r>
      <w:r w:rsidR="007B190E" w:rsidRPr="00E64FC9">
        <w:rPr>
          <w:sz w:val="24"/>
          <w:szCs w:val="24"/>
          <w:lang w:val="lt-LT"/>
        </w:rPr>
        <w:t>:</w:t>
      </w:r>
      <w:r w:rsidRPr="00E64FC9">
        <w:rPr>
          <w:sz w:val="24"/>
          <w:szCs w:val="24"/>
          <w:lang w:val="lt-LT"/>
        </w:rPr>
        <w:t xml:space="preserve"> Stoties g.</w:t>
      </w:r>
      <w:r w:rsidR="00F24B30" w:rsidRPr="00E64FC9">
        <w:rPr>
          <w:sz w:val="24"/>
          <w:szCs w:val="24"/>
          <w:lang w:val="lt-LT"/>
        </w:rPr>
        <w:t xml:space="preserve"> </w:t>
      </w:r>
      <w:r w:rsidRPr="00E64FC9">
        <w:rPr>
          <w:sz w:val="24"/>
          <w:szCs w:val="24"/>
          <w:lang w:val="lt-LT"/>
        </w:rPr>
        <w:t>68, Obeliai,</w:t>
      </w:r>
      <w:r w:rsidR="007B190E" w:rsidRPr="00E64FC9">
        <w:rPr>
          <w:sz w:val="24"/>
          <w:szCs w:val="24"/>
          <w:lang w:val="lt-LT"/>
        </w:rPr>
        <w:t xml:space="preserve"> o</w:t>
      </w:r>
      <w:r w:rsidRPr="00E64FC9">
        <w:rPr>
          <w:sz w:val="24"/>
          <w:szCs w:val="24"/>
          <w:lang w:val="lt-LT"/>
        </w:rPr>
        <w:t xml:space="preserve"> Dienos ir trumpalaikės socialinės globos centras įsikūręs Liepų g.</w:t>
      </w:r>
      <w:r w:rsidR="00F24B30" w:rsidRPr="00E64FC9">
        <w:rPr>
          <w:sz w:val="24"/>
          <w:szCs w:val="24"/>
          <w:lang w:val="lt-LT"/>
        </w:rPr>
        <w:t xml:space="preserve"> </w:t>
      </w:r>
      <w:r w:rsidRPr="00E64FC9">
        <w:rPr>
          <w:sz w:val="24"/>
          <w:szCs w:val="24"/>
          <w:lang w:val="lt-LT"/>
        </w:rPr>
        <w:t>4,</w:t>
      </w:r>
      <w:r w:rsidR="007B190E" w:rsidRPr="00E64FC9">
        <w:rPr>
          <w:sz w:val="24"/>
          <w:szCs w:val="24"/>
          <w:lang w:val="lt-LT"/>
        </w:rPr>
        <w:t xml:space="preserve"> Jūžintuose.</w:t>
      </w:r>
    </w:p>
    <w:p w:rsidR="005906BF" w:rsidRPr="00E64FC9" w:rsidRDefault="005906BF" w:rsidP="007F2799">
      <w:pPr>
        <w:pStyle w:val="Pagrindinistekstas20"/>
        <w:shd w:val="clear" w:color="auto" w:fill="auto"/>
        <w:spacing w:line="240" w:lineRule="auto"/>
        <w:ind w:firstLine="720"/>
        <w:rPr>
          <w:b/>
          <w:sz w:val="24"/>
          <w:szCs w:val="24"/>
          <w:lang w:val="lt-LT"/>
        </w:rPr>
      </w:pPr>
      <w:r w:rsidRPr="00E64FC9">
        <w:rPr>
          <w:b/>
          <w:sz w:val="24"/>
          <w:szCs w:val="24"/>
          <w:lang w:val="lt-LT"/>
        </w:rPr>
        <w:t>Esminiai veiklos rezultatai</w:t>
      </w:r>
      <w:r w:rsidR="007B190E" w:rsidRPr="00E64FC9">
        <w:rPr>
          <w:b/>
          <w:sz w:val="24"/>
          <w:szCs w:val="24"/>
          <w:lang w:val="lt-LT"/>
        </w:rPr>
        <w:t>.</w:t>
      </w:r>
    </w:p>
    <w:p w:rsidR="005906BF" w:rsidRPr="00E64FC9" w:rsidRDefault="007E5E18" w:rsidP="00340918">
      <w:pPr>
        <w:ind w:firstLine="720"/>
        <w:jc w:val="both"/>
        <w:rPr>
          <w:sz w:val="24"/>
          <w:szCs w:val="24"/>
          <w:lang w:val="lt-LT"/>
        </w:rPr>
      </w:pPr>
      <w:r w:rsidRPr="00E64FC9">
        <w:rPr>
          <w:sz w:val="24"/>
          <w:szCs w:val="24"/>
          <w:lang w:val="lt-LT"/>
        </w:rPr>
        <w:t xml:space="preserve">Nuo </w:t>
      </w:r>
      <w:r w:rsidR="00CF46A6" w:rsidRPr="00E64FC9">
        <w:rPr>
          <w:sz w:val="24"/>
          <w:szCs w:val="24"/>
          <w:lang w:val="lt-LT"/>
        </w:rPr>
        <w:t>2019 m. sausio pabaigos</w:t>
      </w:r>
      <w:r w:rsidRPr="00E64FC9">
        <w:rPr>
          <w:sz w:val="24"/>
          <w:szCs w:val="24"/>
          <w:lang w:val="lt-LT"/>
        </w:rPr>
        <w:t xml:space="preserve"> paslaugas globojamiems (rūpinamiems), įvaikintiems ar prižiūrimiems vaikams, jų globėjams (rūpintojams), įtėviams, budintiems globotojams ar šeimynos dalyviams pradėjo teikti įdarbinti 2 globos koordinatoriai. Dar vienas Globos centro specialistas pradėjo darbą 2019 m</w:t>
      </w:r>
      <w:r w:rsidR="00F24B30" w:rsidRPr="00E64FC9">
        <w:rPr>
          <w:sz w:val="24"/>
          <w:szCs w:val="24"/>
          <w:lang w:val="lt-LT"/>
        </w:rPr>
        <w:t>.</w:t>
      </w:r>
      <w:r w:rsidRPr="00E64FC9">
        <w:rPr>
          <w:sz w:val="24"/>
          <w:szCs w:val="24"/>
          <w:lang w:val="lt-LT"/>
        </w:rPr>
        <w:t xml:space="preserve"> gegužės mėn. </w:t>
      </w:r>
      <w:r w:rsidR="00B77EE2" w:rsidRPr="00E64FC9">
        <w:rPr>
          <w:sz w:val="24"/>
          <w:szCs w:val="24"/>
          <w:lang w:val="lt-LT"/>
        </w:rPr>
        <w:t>Per 2019</w:t>
      </w:r>
      <w:r w:rsidR="005906BF" w:rsidRPr="00E64FC9">
        <w:rPr>
          <w:sz w:val="24"/>
          <w:szCs w:val="24"/>
          <w:lang w:val="lt-LT"/>
        </w:rPr>
        <w:t xml:space="preserve"> m.</w:t>
      </w:r>
      <w:r w:rsidRPr="00E64FC9">
        <w:rPr>
          <w:sz w:val="24"/>
          <w:szCs w:val="24"/>
          <w:lang w:val="lt-LT"/>
        </w:rPr>
        <w:t xml:space="preserve"> parengtos 6 globėjų (rūpintojų) šeimos ir 1 budinčių globotojų šeima. Šiuo metu rajone yra 4 budinčių globotojų šeimos</w:t>
      </w:r>
      <w:r w:rsidR="00340918" w:rsidRPr="00E64FC9">
        <w:rPr>
          <w:sz w:val="24"/>
          <w:szCs w:val="24"/>
          <w:lang w:val="lt-LT"/>
        </w:rPr>
        <w:t>. Globos centro darbuotojos šeimoms suteikia vidutiniškai 173 paslaugas per mėn.</w:t>
      </w:r>
    </w:p>
    <w:p w:rsidR="0033548B" w:rsidRPr="00E64FC9" w:rsidRDefault="0033548B" w:rsidP="007E5E18">
      <w:pPr>
        <w:ind w:firstLine="640"/>
        <w:jc w:val="both"/>
        <w:rPr>
          <w:color w:val="000000"/>
          <w:sz w:val="24"/>
          <w:lang w:val="lt-LT"/>
        </w:rPr>
      </w:pPr>
      <w:r w:rsidRPr="00E64FC9">
        <w:rPr>
          <w:sz w:val="24"/>
          <w:shd w:val="clear" w:color="auto" w:fill="FFFFFF"/>
          <w:lang w:val="lt-LT"/>
        </w:rPr>
        <w:t>Socialinės apsaugos ir darbo minist</w:t>
      </w:r>
      <w:r w:rsidR="00F24B30" w:rsidRPr="00E64FC9">
        <w:rPr>
          <w:sz w:val="24"/>
          <w:shd w:val="clear" w:color="auto" w:fill="FFFFFF"/>
          <w:lang w:val="lt-LT"/>
        </w:rPr>
        <w:t xml:space="preserve">ro </w:t>
      </w:r>
      <w:r w:rsidR="00F24B30" w:rsidRPr="00E64FC9">
        <w:rPr>
          <w:sz w:val="24"/>
          <w:lang w:val="lt-LT"/>
        </w:rPr>
        <w:t xml:space="preserve">2019 m. liepos 10 d. </w:t>
      </w:r>
      <w:r w:rsidRPr="00E64FC9">
        <w:rPr>
          <w:sz w:val="24"/>
          <w:shd w:val="clear" w:color="auto" w:fill="FFFFFF"/>
          <w:lang w:val="lt-LT"/>
        </w:rPr>
        <w:t xml:space="preserve">įsakymu skirtas papildomas finansavimas projektui </w:t>
      </w:r>
      <w:r w:rsidR="00F24B30" w:rsidRPr="00E64FC9">
        <w:rPr>
          <w:sz w:val="24"/>
          <w:szCs w:val="24"/>
          <w:lang w:val="lt-LT"/>
        </w:rPr>
        <w:t>–</w:t>
      </w:r>
      <w:r w:rsidRPr="00E64FC9">
        <w:rPr>
          <w:sz w:val="24"/>
          <w:shd w:val="clear" w:color="auto" w:fill="FFFFFF"/>
          <w:lang w:val="lt-LT"/>
        </w:rPr>
        <w:t xml:space="preserve"> 53.820,00 Eur, buvo atliktas esminis sutarties pakeitimas. Projektas pra</w:t>
      </w:r>
      <w:r w:rsidR="00CF46A6" w:rsidRPr="00E64FC9">
        <w:rPr>
          <w:sz w:val="24"/>
          <w:shd w:val="clear" w:color="auto" w:fill="FFFFFF"/>
          <w:lang w:val="lt-LT"/>
        </w:rPr>
        <w:t>tę</w:t>
      </w:r>
      <w:r w:rsidRPr="00E64FC9">
        <w:rPr>
          <w:sz w:val="24"/>
          <w:shd w:val="clear" w:color="auto" w:fill="FFFFFF"/>
          <w:lang w:val="lt-LT"/>
        </w:rPr>
        <w:t xml:space="preserve">stas iki 2020 m. sausio mėn. Nuo 2020 m. sausio mėn. </w:t>
      </w:r>
      <w:r w:rsidRPr="00E64FC9">
        <w:rPr>
          <w:color w:val="000000"/>
          <w:sz w:val="24"/>
          <w:lang w:val="lt-LT"/>
        </w:rPr>
        <w:t xml:space="preserve">gautas papildomas finansavimas iš  ESFA  projektui „Integrali pagalba į namus“ </w:t>
      </w:r>
      <w:r w:rsidR="00F24B30" w:rsidRPr="00E64FC9">
        <w:rPr>
          <w:sz w:val="24"/>
          <w:szCs w:val="24"/>
          <w:lang w:val="lt-LT"/>
        </w:rPr>
        <w:t xml:space="preserve">– </w:t>
      </w:r>
      <w:r w:rsidRPr="00E64FC9">
        <w:rPr>
          <w:color w:val="000000"/>
          <w:sz w:val="24"/>
          <w:lang w:val="lt-LT"/>
        </w:rPr>
        <w:t>147 840, 00 Eur iki 2022 m. sausio 31d.</w:t>
      </w:r>
    </w:p>
    <w:p w:rsidR="005906BF" w:rsidRPr="00E64FC9" w:rsidRDefault="005906BF" w:rsidP="00340918">
      <w:pPr>
        <w:pStyle w:val="Pagrindinistekstas41"/>
        <w:spacing w:line="240" w:lineRule="auto"/>
        <w:ind w:firstLine="720"/>
        <w:rPr>
          <w:sz w:val="24"/>
          <w:szCs w:val="24"/>
          <w:lang w:val="lt-LT"/>
        </w:rPr>
      </w:pPr>
      <w:r w:rsidRPr="00E64FC9">
        <w:rPr>
          <w:sz w:val="24"/>
          <w:szCs w:val="24"/>
          <w:lang w:val="lt-LT"/>
        </w:rPr>
        <w:t>Palaipsniui kinta darbo su šeimomis, patiriančiomis rizikos faktorius darbo struktūra ir metodika.</w:t>
      </w:r>
      <w:r w:rsidR="00BE6D8C" w:rsidRPr="00E64FC9">
        <w:rPr>
          <w:sz w:val="24"/>
          <w:szCs w:val="24"/>
          <w:lang w:val="lt-LT"/>
        </w:rPr>
        <w:t xml:space="preserve"> 2019 m. Šeimos ir vaiko gerovės centro padalinyje 3 atvejo vadybininkai inicijavo 458 atvejo vadybos posėdžius, iš jų 122 </w:t>
      </w:r>
      <w:r w:rsidR="00874ECE" w:rsidRPr="00E64FC9">
        <w:rPr>
          <w:sz w:val="24"/>
          <w:szCs w:val="24"/>
          <w:lang w:val="lt-LT"/>
        </w:rPr>
        <w:t xml:space="preserve">– </w:t>
      </w:r>
      <w:r w:rsidR="00BE6D8C" w:rsidRPr="00E64FC9">
        <w:rPr>
          <w:sz w:val="24"/>
          <w:szCs w:val="24"/>
          <w:lang w:val="lt-LT"/>
        </w:rPr>
        <w:t>nauji atvejai.</w:t>
      </w:r>
      <w:r w:rsidR="00340918" w:rsidRPr="00E64FC9">
        <w:rPr>
          <w:sz w:val="24"/>
          <w:szCs w:val="24"/>
          <w:lang w:val="lt-LT"/>
        </w:rPr>
        <w:t xml:space="preserve"> Per 2019 m. buvo teikiamos paslaugos vidutiniškai 181 šeimoms, kuriose augo 339 vaikai. </w:t>
      </w:r>
    </w:p>
    <w:p w:rsidR="007B190E" w:rsidRPr="00E64FC9" w:rsidRDefault="00B77EE2" w:rsidP="007B190E">
      <w:pPr>
        <w:pStyle w:val="Pagrindinistekstas41"/>
        <w:shd w:val="clear" w:color="auto" w:fill="auto"/>
        <w:spacing w:line="240" w:lineRule="auto"/>
        <w:ind w:firstLine="720"/>
        <w:rPr>
          <w:sz w:val="24"/>
          <w:szCs w:val="24"/>
          <w:lang w:val="lt-LT"/>
        </w:rPr>
      </w:pPr>
      <w:r w:rsidRPr="00E64FC9">
        <w:rPr>
          <w:sz w:val="24"/>
          <w:szCs w:val="24"/>
          <w:lang w:val="lt-LT"/>
        </w:rPr>
        <w:lastRenderedPageBreak/>
        <w:t>2019</w:t>
      </w:r>
      <w:r w:rsidR="00933E35" w:rsidRPr="00E64FC9">
        <w:rPr>
          <w:sz w:val="24"/>
          <w:szCs w:val="24"/>
          <w:lang w:val="lt-LT"/>
        </w:rPr>
        <w:t xml:space="preserve"> metais Rokiškio socialinės paramos centre</w:t>
      </w:r>
      <w:r w:rsidR="008A53E4" w:rsidRPr="00E64FC9">
        <w:rPr>
          <w:sz w:val="24"/>
          <w:szCs w:val="24"/>
          <w:lang w:val="lt-LT"/>
        </w:rPr>
        <w:t xml:space="preserve"> baigtas įgyvendinti </w:t>
      </w:r>
      <w:r w:rsidR="00933E35" w:rsidRPr="00E64FC9">
        <w:rPr>
          <w:sz w:val="24"/>
          <w:szCs w:val="24"/>
          <w:lang w:val="lt-LT"/>
        </w:rPr>
        <w:t>vienas iš projektų „</w:t>
      </w:r>
      <w:r w:rsidR="004C7886" w:rsidRPr="00E64FC9">
        <w:rPr>
          <w:sz w:val="24"/>
          <w:szCs w:val="24"/>
          <w:lang w:val="lt-LT"/>
        </w:rPr>
        <w:t xml:space="preserve">Savarankiškų gyvenimo namų </w:t>
      </w:r>
      <w:r w:rsidR="00BF4C0F" w:rsidRPr="00E64FC9">
        <w:rPr>
          <w:sz w:val="24"/>
          <w:szCs w:val="24"/>
          <w:lang w:val="lt-LT"/>
        </w:rPr>
        <w:t>Rokiškio rajone plėtra (VP-3-2.4-SADM-01-R-52-005)</w:t>
      </w:r>
      <w:r w:rsidR="00874ECE" w:rsidRPr="00E64FC9">
        <w:rPr>
          <w:sz w:val="24"/>
          <w:szCs w:val="24"/>
          <w:lang w:val="lt-LT"/>
        </w:rPr>
        <w:t>“, l</w:t>
      </w:r>
      <w:r w:rsidR="00036CA7" w:rsidRPr="00E64FC9">
        <w:rPr>
          <w:sz w:val="24"/>
          <w:szCs w:val="24"/>
          <w:lang w:val="lt-LT"/>
        </w:rPr>
        <w:t xml:space="preserve">aiku ir sėkmingai įsisavintos skirtos lėšos. </w:t>
      </w:r>
    </w:p>
    <w:p w:rsidR="00874ECE" w:rsidRPr="00E64FC9" w:rsidRDefault="00036CA7" w:rsidP="007B190E">
      <w:pPr>
        <w:pStyle w:val="Pagrindinistekstas41"/>
        <w:shd w:val="clear" w:color="auto" w:fill="auto"/>
        <w:spacing w:line="240" w:lineRule="auto"/>
        <w:ind w:firstLine="720"/>
        <w:rPr>
          <w:sz w:val="24"/>
          <w:szCs w:val="24"/>
          <w:lang w:val="lt-LT"/>
        </w:rPr>
      </w:pPr>
      <w:r w:rsidRPr="00E64FC9">
        <w:rPr>
          <w:sz w:val="24"/>
          <w:szCs w:val="24"/>
          <w:lang w:val="lt-LT"/>
        </w:rPr>
        <w:t xml:space="preserve">Įstaigoje </w:t>
      </w:r>
      <w:r w:rsidR="007B190E" w:rsidRPr="00E64FC9">
        <w:rPr>
          <w:sz w:val="24"/>
          <w:szCs w:val="24"/>
          <w:lang w:val="lt-LT"/>
        </w:rPr>
        <w:t>nuolat</w:t>
      </w:r>
      <w:r w:rsidRPr="00E64FC9">
        <w:rPr>
          <w:sz w:val="24"/>
          <w:szCs w:val="24"/>
          <w:lang w:val="lt-LT"/>
        </w:rPr>
        <w:t xml:space="preserve"> vystoma kokybės vadybos sistema, atliekami planiniai ir neplaniniai</w:t>
      </w:r>
      <w:r w:rsidR="00A3471A" w:rsidRPr="00E64FC9">
        <w:rPr>
          <w:sz w:val="24"/>
          <w:szCs w:val="24"/>
          <w:lang w:val="lt-LT"/>
        </w:rPr>
        <w:t xml:space="preserve"> auditai, darbuotojų ir paslaugų gavėjų</w:t>
      </w:r>
      <w:r w:rsidRPr="00E64FC9">
        <w:rPr>
          <w:sz w:val="24"/>
          <w:szCs w:val="24"/>
          <w:lang w:val="lt-LT"/>
        </w:rPr>
        <w:t xml:space="preserve"> apklausos dėl pasitenkinimo teikiamomis paslaugomis ir jų lūkesčių.</w:t>
      </w:r>
      <w:r w:rsidR="004C7886" w:rsidRPr="00E64FC9">
        <w:rPr>
          <w:sz w:val="24"/>
          <w:szCs w:val="24"/>
          <w:lang w:val="lt-LT"/>
        </w:rPr>
        <w:t xml:space="preserve"> </w:t>
      </w:r>
      <w:r w:rsidR="00EC348B" w:rsidRPr="00E64FC9">
        <w:rPr>
          <w:sz w:val="24"/>
          <w:szCs w:val="24"/>
          <w:lang w:val="lt-LT"/>
        </w:rPr>
        <w:t xml:space="preserve">              </w:t>
      </w:r>
      <w:r w:rsidR="004C7886" w:rsidRPr="00E64FC9">
        <w:rPr>
          <w:sz w:val="24"/>
          <w:szCs w:val="24"/>
          <w:lang w:val="lt-LT"/>
        </w:rPr>
        <w:t xml:space="preserve"> </w:t>
      </w:r>
      <w:r w:rsidR="00BE6D8C" w:rsidRPr="00E64FC9">
        <w:rPr>
          <w:sz w:val="24"/>
          <w:szCs w:val="24"/>
          <w:lang w:val="lt-LT"/>
        </w:rPr>
        <w:t xml:space="preserve">2019 m. Rokiškio rajono savivaldybės Kontrolės ir audito tarnyba atliko </w:t>
      </w:r>
      <w:r w:rsidR="00EC348B" w:rsidRPr="00E64FC9">
        <w:rPr>
          <w:sz w:val="24"/>
          <w:szCs w:val="24"/>
          <w:lang w:val="lt-LT"/>
        </w:rPr>
        <w:t>Rokiškio socialinės paramos centro 2018 metų ataskaitų rinkinių teisingumo</w:t>
      </w:r>
      <w:r w:rsidR="00874ECE" w:rsidRPr="00E64FC9">
        <w:rPr>
          <w:sz w:val="24"/>
          <w:szCs w:val="24"/>
          <w:lang w:val="lt-LT"/>
        </w:rPr>
        <w:t xml:space="preserve">, </w:t>
      </w:r>
      <w:r w:rsidR="00EC348B" w:rsidRPr="00E64FC9">
        <w:rPr>
          <w:sz w:val="24"/>
          <w:szCs w:val="24"/>
          <w:lang w:val="lt-LT"/>
        </w:rPr>
        <w:t>lėšų ir turto valdymo , naudojimo ir dispo</w:t>
      </w:r>
      <w:r w:rsidR="00BE6D8C" w:rsidRPr="00E64FC9">
        <w:rPr>
          <w:sz w:val="24"/>
          <w:szCs w:val="24"/>
          <w:lang w:val="lt-LT"/>
        </w:rPr>
        <w:t xml:space="preserve">navimo jais teisėtumo vertinimą. </w:t>
      </w:r>
      <w:r w:rsidR="00874ECE" w:rsidRPr="00E64FC9">
        <w:rPr>
          <w:sz w:val="24"/>
          <w:szCs w:val="24"/>
          <w:lang w:val="lt-LT"/>
        </w:rPr>
        <w:t xml:space="preserve">Audito </w:t>
      </w:r>
      <w:r w:rsidR="00BE6D8C" w:rsidRPr="00E64FC9">
        <w:rPr>
          <w:sz w:val="24"/>
          <w:szCs w:val="24"/>
          <w:lang w:val="lt-LT"/>
        </w:rPr>
        <w:t xml:space="preserve"> </w:t>
      </w:r>
      <w:r w:rsidR="00EC348B" w:rsidRPr="00E64FC9">
        <w:rPr>
          <w:sz w:val="24"/>
          <w:szCs w:val="24"/>
          <w:lang w:val="lt-LT"/>
        </w:rPr>
        <w:t>rekomendacijos</w:t>
      </w:r>
      <w:r w:rsidR="00874ECE" w:rsidRPr="00E64FC9">
        <w:rPr>
          <w:sz w:val="24"/>
          <w:szCs w:val="24"/>
          <w:lang w:val="lt-LT"/>
        </w:rPr>
        <w:t xml:space="preserve"> įvykdytos laiku.</w:t>
      </w:r>
    </w:p>
    <w:p w:rsidR="007B190E" w:rsidRPr="00E64FC9" w:rsidRDefault="007B190E" w:rsidP="007B190E">
      <w:pPr>
        <w:pStyle w:val="Pagrindinistekstas41"/>
        <w:shd w:val="clear" w:color="auto" w:fill="auto"/>
        <w:spacing w:line="240" w:lineRule="auto"/>
        <w:ind w:firstLine="720"/>
        <w:rPr>
          <w:sz w:val="24"/>
          <w:szCs w:val="24"/>
          <w:lang w:val="lt-LT"/>
        </w:rPr>
      </w:pPr>
      <w:r w:rsidRPr="00E64FC9">
        <w:rPr>
          <w:sz w:val="24"/>
          <w:szCs w:val="24"/>
          <w:lang w:val="lt-LT"/>
        </w:rPr>
        <w:t>Į</w:t>
      </w:r>
      <w:r w:rsidR="00036CA7" w:rsidRPr="00E64FC9">
        <w:rPr>
          <w:sz w:val="24"/>
          <w:szCs w:val="24"/>
          <w:lang w:val="lt-LT"/>
        </w:rPr>
        <w:t>gyvendintos</w:t>
      </w:r>
      <w:r w:rsidR="004C7886" w:rsidRPr="00E64FC9">
        <w:rPr>
          <w:sz w:val="24"/>
          <w:szCs w:val="24"/>
          <w:lang w:val="lt-LT"/>
        </w:rPr>
        <w:t xml:space="preserve"> </w:t>
      </w:r>
      <w:r w:rsidRPr="00E64FC9">
        <w:rPr>
          <w:sz w:val="24"/>
          <w:szCs w:val="24"/>
          <w:lang w:val="lt-LT"/>
        </w:rPr>
        <w:t xml:space="preserve">visos </w:t>
      </w:r>
      <w:r w:rsidR="00036CA7" w:rsidRPr="00E64FC9">
        <w:rPr>
          <w:sz w:val="24"/>
          <w:szCs w:val="24"/>
          <w:lang w:val="lt-LT"/>
        </w:rPr>
        <w:t>Korupcijos prevencij</w:t>
      </w:r>
      <w:r w:rsidR="00711BD6" w:rsidRPr="00E64FC9">
        <w:rPr>
          <w:sz w:val="24"/>
          <w:szCs w:val="24"/>
          <w:lang w:val="lt-LT"/>
        </w:rPr>
        <w:t>os V</w:t>
      </w:r>
      <w:r w:rsidR="00874ECE" w:rsidRPr="00E64FC9">
        <w:rPr>
          <w:sz w:val="24"/>
          <w:szCs w:val="24"/>
          <w:lang w:val="lt-LT"/>
        </w:rPr>
        <w:t>š</w:t>
      </w:r>
      <w:r w:rsidR="00711BD6" w:rsidRPr="00E64FC9">
        <w:rPr>
          <w:sz w:val="24"/>
          <w:szCs w:val="24"/>
          <w:lang w:val="lt-LT"/>
        </w:rPr>
        <w:t>Į Rokiškio socialinės paramos centre</w:t>
      </w:r>
      <w:r w:rsidR="00036CA7" w:rsidRPr="00E64FC9">
        <w:rPr>
          <w:sz w:val="24"/>
          <w:szCs w:val="24"/>
          <w:lang w:val="lt-LT"/>
        </w:rPr>
        <w:t xml:space="preserve"> programos įgyvendinimo 2017</w:t>
      </w:r>
      <w:r w:rsidRPr="00E64FC9">
        <w:rPr>
          <w:sz w:val="24"/>
          <w:szCs w:val="24"/>
          <w:lang w:val="lt-LT"/>
        </w:rPr>
        <w:t>–</w:t>
      </w:r>
      <w:r w:rsidR="004C7886" w:rsidRPr="00E64FC9">
        <w:rPr>
          <w:sz w:val="24"/>
          <w:szCs w:val="24"/>
          <w:lang w:val="lt-LT"/>
        </w:rPr>
        <w:t>2019 metų priemonių plane 2019</w:t>
      </w:r>
      <w:r w:rsidR="00036CA7" w:rsidRPr="00E64FC9">
        <w:rPr>
          <w:sz w:val="24"/>
          <w:szCs w:val="24"/>
          <w:lang w:val="lt-LT"/>
        </w:rPr>
        <w:t xml:space="preserve"> metams numatytos priemonės. </w:t>
      </w:r>
    </w:p>
    <w:p w:rsidR="00036CA7" w:rsidRPr="00E64FC9" w:rsidRDefault="00036CA7" w:rsidP="007B190E">
      <w:pPr>
        <w:pStyle w:val="Pagrindinistekstas41"/>
        <w:shd w:val="clear" w:color="auto" w:fill="auto"/>
        <w:spacing w:line="240" w:lineRule="auto"/>
        <w:ind w:firstLine="720"/>
        <w:rPr>
          <w:sz w:val="24"/>
          <w:szCs w:val="24"/>
          <w:lang w:val="lt-LT"/>
        </w:rPr>
      </w:pPr>
      <w:r w:rsidRPr="00E64FC9">
        <w:rPr>
          <w:b/>
          <w:sz w:val="24"/>
          <w:szCs w:val="24"/>
          <w:lang w:val="lt-LT"/>
        </w:rPr>
        <w:t>Galimos pasekmės, priėmus siūlomą tarybos sprendimo projektą:</w:t>
      </w:r>
    </w:p>
    <w:p w:rsidR="00036CA7" w:rsidRPr="00E64FC9" w:rsidRDefault="007B190E" w:rsidP="007F2799">
      <w:pPr>
        <w:ind w:firstLine="720"/>
        <w:jc w:val="both"/>
        <w:rPr>
          <w:sz w:val="24"/>
          <w:szCs w:val="24"/>
          <w:lang w:val="lt-LT"/>
        </w:rPr>
      </w:pPr>
      <w:r w:rsidRPr="00E64FC9">
        <w:rPr>
          <w:b/>
          <w:sz w:val="24"/>
          <w:szCs w:val="24"/>
          <w:lang w:val="lt-LT"/>
        </w:rPr>
        <w:t>t</w:t>
      </w:r>
      <w:r w:rsidR="00036CA7" w:rsidRPr="00E64FC9">
        <w:rPr>
          <w:b/>
          <w:sz w:val="24"/>
          <w:szCs w:val="24"/>
          <w:lang w:val="lt-LT"/>
        </w:rPr>
        <w:t xml:space="preserve">eigiamos </w:t>
      </w:r>
      <w:r w:rsidR="00036CA7" w:rsidRPr="00E64FC9">
        <w:rPr>
          <w:sz w:val="24"/>
          <w:szCs w:val="24"/>
          <w:lang w:val="lt-LT"/>
        </w:rPr>
        <w:t>– bus laikomasi te</w:t>
      </w:r>
      <w:r w:rsidRPr="00E64FC9">
        <w:rPr>
          <w:sz w:val="24"/>
          <w:szCs w:val="24"/>
          <w:lang w:val="lt-LT"/>
        </w:rPr>
        <w:t>isės aktuose nustatytų nuostatų;</w:t>
      </w:r>
    </w:p>
    <w:p w:rsidR="00036CA7" w:rsidRPr="00E64FC9" w:rsidRDefault="00036CA7" w:rsidP="007F2799">
      <w:pPr>
        <w:ind w:firstLine="720"/>
        <w:jc w:val="both"/>
        <w:rPr>
          <w:sz w:val="24"/>
          <w:szCs w:val="24"/>
          <w:lang w:val="lt-LT"/>
        </w:rPr>
      </w:pPr>
      <w:r w:rsidRPr="00E64FC9">
        <w:rPr>
          <w:b/>
          <w:sz w:val="24"/>
          <w:szCs w:val="24"/>
          <w:lang w:val="lt-LT"/>
        </w:rPr>
        <w:t xml:space="preserve">neigiamų </w:t>
      </w:r>
      <w:r w:rsidRPr="00E64FC9">
        <w:rPr>
          <w:sz w:val="24"/>
          <w:szCs w:val="24"/>
          <w:lang w:val="lt-LT"/>
        </w:rPr>
        <w:t>– nėra.</w:t>
      </w:r>
    </w:p>
    <w:p w:rsidR="00036CA7" w:rsidRPr="00E64FC9" w:rsidRDefault="00036CA7" w:rsidP="007F2799">
      <w:pPr>
        <w:ind w:firstLine="720"/>
        <w:jc w:val="both"/>
        <w:rPr>
          <w:b/>
          <w:sz w:val="24"/>
          <w:szCs w:val="24"/>
          <w:lang w:val="lt-LT"/>
        </w:rPr>
      </w:pPr>
      <w:r w:rsidRPr="00E64FC9">
        <w:rPr>
          <w:b/>
          <w:sz w:val="24"/>
          <w:szCs w:val="24"/>
          <w:lang w:val="lt-LT"/>
        </w:rPr>
        <w:t>Kokia sprendimo nauda Rokiškio rajono gyventojams.</w:t>
      </w:r>
    </w:p>
    <w:p w:rsidR="00036CA7" w:rsidRPr="00E64FC9" w:rsidRDefault="00036CA7" w:rsidP="007F2799">
      <w:pPr>
        <w:tabs>
          <w:tab w:val="left" w:pos="1296"/>
          <w:tab w:val="center" w:pos="4153"/>
          <w:tab w:val="right" w:pos="8306"/>
        </w:tabs>
        <w:ind w:firstLine="709"/>
        <w:jc w:val="both"/>
        <w:rPr>
          <w:sz w:val="24"/>
          <w:szCs w:val="24"/>
          <w:lang w:val="lt-LT"/>
        </w:rPr>
      </w:pPr>
      <w:r w:rsidRPr="00E64FC9">
        <w:rPr>
          <w:sz w:val="24"/>
          <w:szCs w:val="24"/>
          <w:lang w:val="lt-LT"/>
        </w:rPr>
        <w:t>Viešosios įstaigos veiklos ataskaita yra viešas dokumentas</w:t>
      </w:r>
      <w:r w:rsidR="007B190E" w:rsidRPr="00E64FC9">
        <w:rPr>
          <w:sz w:val="24"/>
          <w:szCs w:val="24"/>
          <w:lang w:val="lt-LT"/>
        </w:rPr>
        <w:t>, suteikiantis galimybę</w:t>
      </w:r>
      <w:r w:rsidRPr="00E64FC9">
        <w:rPr>
          <w:sz w:val="24"/>
          <w:szCs w:val="24"/>
          <w:lang w:val="lt-LT"/>
        </w:rPr>
        <w:t xml:space="preserve"> su šia ataskaita susipažinti rajono žmonėms. Veiklos ataskaitoje pateikiama informacija apie įstaigos veiklos rezultatus, planus, darbuotojų skaičių, įstaigos įsigytą turtą. Taip pat pateikiami duomenys apie įstaigos vadovą ir jo pastangos siekiant,</w:t>
      </w:r>
      <w:r w:rsidR="00711BD6" w:rsidRPr="00E64FC9">
        <w:rPr>
          <w:sz w:val="24"/>
          <w:szCs w:val="24"/>
          <w:lang w:val="lt-LT"/>
        </w:rPr>
        <w:t xml:space="preserve"> kad įstaiga pateisintų paslaugų gavėjų</w:t>
      </w:r>
      <w:r w:rsidRPr="00E64FC9">
        <w:rPr>
          <w:sz w:val="24"/>
          <w:szCs w:val="24"/>
          <w:lang w:val="lt-LT"/>
        </w:rPr>
        <w:t xml:space="preserve"> poreikius ir teiktų kokybi</w:t>
      </w:r>
      <w:r w:rsidR="00711BD6" w:rsidRPr="00E64FC9">
        <w:rPr>
          <w:sz w:val="24"/>
          <w:szCs w:val="24"/>
          <w:lang w:val="lt-LT"/>
        </w:rPr>
        <w:t>škas socialines</w:t>
      </w:r>
      <w:r w:rsidRPr="00E64FC9">
        <w:rPr>
          <w:sz w:val="24"/>
          <w:szCs w:val="24"/>
          <w:lang w:val="lt-LT"/>
        </w:rPr>
        <w:t xml:space="preserve"> paslaugas nustatyta teisės aktų </w:t>
      </w:r>
      <w:r w:rsidR="00874ECE" w:rsidRPr="00E64FC9">
        <w:rPr>
          <w:sz w:val="24"/>
          <w:szCs w:val="24"/>
          <w:lang w:val="lt-LT"/>
        </w:rPr>
        <w:t xml:space="preserve">nustatyta </w:t>
      </w:r>
      <w:r w:rsidRPr="00E64FC9">
        <w:rPr>
          <w:sz w:val="24"/>
          <w:szCs w:val="24"/>
          <w:lang w:val="lt-LT"/>
        </w:rPr>
        <w:t>tvarka.</w:t>
      </w:r>
    </w:p>
    <w:p w:rsidR="00036CA7" w:rsidRPr="00E64FC9" w:rsidRDefault="00036CA7" w:rsidP="007F2799">
      <w:pPr>
        <w:ind w:firstLine="720"/>
        <w:jc w:val="both"/>
        <w:rPr>
          <w:sz w:val="24"/>
          <w:szCs w:val="24"/>
          <w:lang w:val="lt-LT"/>
        </w:rPr>
      </w:pPr>
      <w:r w:rsidRPr="00E64FC9">
        <w:rPr>
          <w:b/>
          <w:sz w:val="24"/>
          <w:szCs w:val="24"/>
          <w:lang w:val="lt-LT"/>
        </w:rPr>
        <w:t>Finansavimo šaltiniai ir lėšų poreikis</w:t>
      </w:r>
      <w:r w:rsidR="007B190E" w:rsidRPr="00E64FC9">
        <w:rPr>
          <w:b/>
          <w:sz w:val="24"/>
          <w:szCs w:val="24"/>
          <w:lang w:val="lt-LT"/>
        </w:rPr>
        <w:t>.</w:t>
      </w:r>
      <w:r w:rsidRPr="00E64FC9">
        <w:rPr>
          <w:sz w:val="24"/>
          <w:szCs w:val="24"/>
          <w:lang w:val="lt-LT"/>
        </w:rPr>
        <w:t xml:space="preserve"> </w:t>
      </w:r>
    </w:p>
    <w:p w:rsidR="007B190E" w:rsidRPr="00E64FC9" w:rsidRDefault="00036CA7" w:rsidP="007B190E">
      <w:pPr>
        <w:ind w:firstLine="720"/>
        <w:jc w:val="both"/>
        <w:rPr>
          <w:sz w:val="24"/>
          <w:szCs w:val="24"/>
          <w:lang w:val="lt-LT"/>
        </w:rPr>
      </w:pPr>
      <w:r w:rsidRPr="00E64FC9">
        <w:rPr>
          <w:sz w:val="24"/>
          <w:szCs w:val="24"/>
          <w:lang w:val="lt-LT"/>
        </w:rPr>
        <w:t>Sprendimui įgyvendinti savivaldybės biudžetų lėšų nereikės.</w:t>
      </w:r>
    </w:p>
    <w:p w:rsidR="007B190E" w:rsidRPr="00E64FC9" w:rsidRDefault="00036CA7" w:rsidP="007B190E">
      <w:pPr>
        <w:ind w:firstLine="720"/>
        <w:jc w:val="both"/>
        <w:rPr>
          <w:b/>
          <w:sz w:val="24"/>
          <w:szCs w:val="24"/>
          <w:lang w:val="lt-LT"/>
        </w:rPr>
      </w:pPr>
      <w:r w:rsidRPr="00E64FC9">
        <w:rPr>
          <w:b/>
          <w:sz w:val="24"/>
          <w:szCs w:val="24"/>
          <w:lang w:val="lt-LT"/>
        </w:rPr>
        <w:t>Suderinamumas su Lietuvos Respublikos galiojančiais teisės norminiais aktais</w:t>
      </w:r>
      <w:r w:rsidR="007B190E" w:rsidRPr="00E64FC9">
        <w:rPr>
          <w:b/>
          <w:sz w:val="24"/>
          <w:szCs w:val="24"/>
          <w:lang w:val="lt-LT"/>
        </w:rPr>
        <w:t xml:space="preserve">. </w:t>
      </w:r>
    </w:p>
    <w:p w:rsidR="00036CA7" w:rsidRPr="00E64FC9" w:rsidRDefault="00036CA7" w:rsidP="007B190E">
      <w:pPr>
        <w:ind w:firstLine="720"/>
        <w:jc w:val="both"/>
        <w:rPr>
          <w:sz w:val="24"/>
          <w:szCs w:val="24"/>
          <w:lang w:val="lt-LT"/>
        </w:rPr>
      </w:pPr>
      <w:r w:rsidRPr="00E64FC9">
        <w:rPr>
          <w:sz w:val="24"/>
          <w:szCs w:val="24"/>
          <w:lang w:val="lt-LT"/>
        </w:rPr>
        <w:t>Projektas neprieštarauja galiojantiems teisės aktams.</w:t>
      </w:r>
    </w:p>
    <w:p w:rsidR="00036CA7" w:rsidRPr="00E64FC9" w:rsidRDefault="00036CA7" w:rsidP="007F2799">
      <w:pPr>
        <w:ind w:firstLine="720"/>
        <w:jc w:val="both"/>
        <w:rPr>
          <w:sz w:val="24"/>
          <w:szCs w:val="24"/>
          <w:lang w:val="lt-LT"/>
        </w:rPr>
      </w:pPr>
      <w:r w:rsidRPr="00E64FC9">
        <w:rPr>
          <w:b/>
          <w:sz w:val="24"/>
          <w:szCs w:val="24"/>
          <w:lang w:val="lt-LT"/>
        </w:rPr>
        <w:t>Antikorupcinis vertinimas</w:t>
      </w:r>
      <w:r w:rsidRPr="00E64FC9">
        <w:rPr>
          <w:sz w:val="24"/>
          <w:szCs w:val="24"/>
          <w:lang w:val="lt-LT"/>
        </w:rPr>
        <w:t>.</w:t>
      </w:r>
    </w:p>
    <w:p w:rsidR="00874ECE" w:rsidRDefault="00036CA7" w:rsidP="00874ECE">
      <w:pPr>
        <w:ind w:firstLine="720"/>
        <w:jc w:val="both"/>
        <w:rPr>
          <w:sz w:val="24"/>
          <w:szCs w:val="24"/>
          <w:lang w:val="lt-LT"/>
        </w:rPr>
      </w:pPr>
      <w:r w:rsidRPr="00E64FC9">
        <w:rPr>
          <w:sz w:val="24"/>
          <w:szCs w:val="24"/>
          <w:lang w:val="lt-LT"/>
        </w:rPr>
        <w:t>Teisės akte nenumatoma reguliuoti visuomeninių santykių, susijusių su Lietuvos Respublikos korupcijos prevencijos įstatymo 8 straipsnio 1 dalyje numatytais veiksniais, todėl teisės aktas nevert</w:t>
      </w:r>
      <w:r w:rsidR="00874ECE" w:rsidRPr="00E64FC9">
        <w:rPr>
          <w:sz w:val="24"/>
          <w:szCs w:val="24"/>
          <w:lang w:val="lt-LT"/>
        </w:rPr>
        <w:t>inamas antikorupciniu požiūriu.</w:t>
      </w:r>
    </w:p>
    <w:p w:rsidR="00E64FC9" w:rsidRDefault="00E64FC9" w:rsidP="00874ECE">
      <w:pPr>
        <w:ind w:firstLine="720"/>
        <w:jc w:val="both"/>
        <w:rPr>
          <w:sz w:val="24"/>
          <w:szCs w:val="24"/>
          <w:lang w:val="lt-LT"/>
        </w:rPr>
      </w:pPr>
    </w:p>
    <w:p w:rsidR="00625993" w:rsidRPr="00E64FC9" w:rsidRDefault="00625993" w:rsidP="00874ECE">
      <w:pPr>
        <w:ind w:firstLine="720"/>
        <w:jc w:val="both"/>
        <w:rPr>
          <w:sz w:val="24"/>
          <w:szCs w:val="24"/>
          <w:lang w:val="lt-LT"/>
        </w:rPr>
      </w:pPr>
      <w:bookmarkStart w:id="2" w:name="_GoBack"/>
      <w:bookmarkEnd w:id="2"/>
    </w:p>
    <w:p w:rsidR="00036CA7" w:rsidRPr="00E64FC9" w:rsidRDefault="00036CA7" w:rsidP="00E64FC9">
      <w:pPr>
        <w:rPr>
          <w:sz w:val="24"/>
          <w:szCs w:val="24"/>
        </w:rPr>
      </w:pPr>
      <w:r w:rsidRPr="00E64FC9">
        <w:rPr>
          <w:sz w:val="24"/>
          <w:szCs w:val="24"/>
        </w:rPr>
        <w:t>Direktorė</w:t>
      </w:r>
      <w:r w:rsidRPr="00E64FC9">
        <w:rPr>
          <w:sz w:val="24"/>
          <w:szCs w:val="24"/>
        </w:rPr>
        <w:tab/>
      </w:r>
      <w:r w:rsidRPr="00E64FC9">
        <w:rPr>
          <w:sz w:val="24"/>
          <w:szCs w:val="24"/>
        </w:rPr>
        <w:tab/>
      </w:r>
      <w:r w:rsidRPr="00E64FC9">
        <w:rPr>
          <w:sz w:val="24"/>
          <w:szCs w:val="24"/>
        </w:rPr>
        <w:tab/>
      </w:r>
      <w:r w:rsidRPr="00E64FC9">
        <w:rPr>
          <w:sz w:val="24"/>
          <w:szCs w:val="24"/>
        </w:rPr>
        <w:tab/>
        <w:t xml:space="preserve">   </w:t>
      </w:r>
      <w:r w:rsidR="00711BD6" w:rsidRPr="00E64FC9">
        <w:rPr>
          <w:sz w:val="24"/>
          <w:szCs w:val="24"/>
        </w:rPr>
        <w:t xml:space="preserve">            </w:t>
      </w:r>
      <w:r w:rsidR="00E64FC9">
        <w:rPr>
          <w:sz w:val="24"/>
          <w:szCs w:val="24"/>
        </w:rPr>
        <w:tab/>
      </w:r>
      <w:r w:rsidR="00E64FC9">
        <w:rPr>
          <w:sz w:val="24"/>
          <w:szCs w:val="24"/>
        </w:rPr>
        <w:tab/>
      </w:r>
      <w:r w:rsidR="00711BD6" w:rsidRPr="00E64FC9">
        <w:rPr>
          <w:sz w:val="24"/>
          <w:szCs w:val="24"/>
        </w:rPr>
        <w:t xml:space="preserve"> Jolanta</w:t>
      </w:r>
      <w:r w:rsidR="00E64FC9" w:rsidRPr="00E64FC9">
        <w:rPr>
          <w:sz w:val="24"/>
          <w:szCs w:val="24"/>
        </w:rPr>
        <w:t xml:space="preserve"> </w:t>
      </w:r>
      <w:r w:rsidR="00711BD6" w:rsidRPr="00E64FC9">
        <w:rPr>
          <w:sz w:val="24"/>
          <w:szCs w:val="24"/>
        </w:rPr>
        <w:t>Paukštienė</w:t>
      </w:r>
      <w:r w:rsidRPr="00E64FC9">
        <w:rPr>
          <w:sz w:val="24"/>
          <w:szCs w:val="24"/>
        </w:rPr>
        <w:tab/>
      </w:r>
      <w:r w:rsidRPr="00E64FC9">
        <w:rPr>
          <w:sz w:val="24"/>
          <w:szCs w:val="24"/>
        </w:rPr>
        <w:tab/>
      </w:r>
      <w:r w:rsidRPr="00E64FC9">
        <w:rPr>
          <w:sz w:val="24"/>
          <w:szCs w:val="24"/>
        </w:rPr>
        <w:tab/>
      </w:r>
      <w:r w:rsidRPr="00E64FC9">
        <w:rPr>
          <w:sz w:val="24"/>
          <w:szCs w:val="24"/>
        </w:rPr>
        <w:tab/>
      </w:r>
      <w:r w:rsidRPr="00E64FC9">
        <w:rPr>
          <w:sz w:val="24"/>
          <w:szCs w:val="24"/>
        </w:rPr>
        <w:tab/>
      </w:r>
      <w:r w:rsidRPr="00E64FC9">
        <w:rPr>
          <w:sz w:val="24"/>
          <w:szCs w:val="24"/>
        </w:rPr>
        <w:tab/>
      </w:r>
    </w:p>
    <w:p w:rsidR="00036CA7" w:rsidRPr="00E64FC9" w:rsidRDefault="00036CA7" w:rsidP="007F2799">
      <w:pPr>
        <w:rPr>
          <w:sz w:val="24"/>
          <w:szCs w:val="24"/>
          <w:lang w:val="lt-LT"/>
        </w:rPr>
      </w:pPr>
    </w:p>
    <w:p w:rsidR="00036CA7" w:rsidRPr="00E64FC9" w:rsidRDefault="00036CA7" w:rsidP="007F2799">
      <w:pPr>
        <w:tabs>
          <w:tab w:val="left" w:pos="3945"/>
        </w:tabs>
        <w:rPr>
          <w:rFonts w:eastAsia="Calibri"/>
          <w:sz w:val="24"/>
          <w:szCs w:val="24"/>
          <w:lang w:val="lt-LT"/>
        </w:rPr>
      </w:pPr>
    </w:p>
    <w:p w:rsidR="002A4564" w:rsidRPr="00E64FC9" w:rsidRDefault="002A4564" w:rsidP="007F2799">
      <w:pPr>
        <w:autoSpaceDE w:val="0"/>
        <w:autoSpaceDN w:val="0"/>
        <w:adjustRightInd w:val="0"/>
        <w:jc w:val="center"/>
        <w:rPr>
          <w:sz w:val="24"/>
          <w:szCs w:val="24"/>
          <w:lang w:val="lt-LT"/>
        </w:rPr>
      </w:pPr>
    </w:p>
    <w:p w:rsidR="00700FE4" w:rsidRPr="00E64FC9" w:rsidRDefault="00700FE4" w:rsidP="007F2799">
      <w:pPr>
        <w:tabs>
          <w:tab w:val="left" w:pos="3945"/>
        </w:tabs>
        <w:rPr>
          <w:rFonts w:eastAsia="Calibri"/>
          <w:sz w:val="24"/>
          <w:szCs w:val="24"/>
          <w:lang w:val="lt-LT"/>
        </w:rPr>
      </w:pPr>
    </w:p>
    <w:sectPr w:rsidR="00700FE4" w:rsidRPr="00E64FC9" w:rsidSect="00625993">
      <w:headerReference w:type="default" r:id="rId14"/>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BB" w:rsidRDefault="000809BB">
      <w:r>
        <w:separator/>
      </w:r>
    </w:p>
  </w:endnote>
  <w:endnote w:type="continuationSeparator" w:id="0">
    <w:p w:rsidR="000809BB" w:rsidRDefault="000809BB">
      <w:r>
        <w:continuationSeparator/>
      </w:r>
    </w:p>
  </w:endnote>
  <w:endnote w:type="continuationNotice" w:id="1">
    <w:p w:rsidR="000809BB" w:rsidRDefault="00080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BB" w:rsidRDefault="000809BB">
      <w:r>
        <w:separator/>
      </w:r>
    </w:p>
  </w:footnote>
  <w:footnote w:type="continuationSeparator" w:id="0">
    <w:p w:rsidR="000809BB" w:rsidRDefault="000809BB">
      <w:r>
        <w:continuationSeparator/>
      </w:r>
    </w:p>
  </w:footnote>
  <w:footnote w:type="continuationNotice" w:id="1">
    <w:p w:rsidR="000809BB" w:rsidRDefault="000809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B6A" w:rsidRPr="00020FD3" w:rsidRDefault="00625993" w:rsidP="00625993">
    <w:pPr>
      <w:pStyle w:val="Antratarbaporat0"/>
      <w:framePr w:w="12116" w:h="158" w:wrap="none" w:vAnchor="text" w:hAnchor="page" w:x="-104" w:y="346"/>
      <w:shd w:val="clear" w:color="auto" w:fill="auto"/>
      <w:jc w:val="right"/>
      <w:rPr>
        <w:lang w:val="lt-LT"/>
      </w:rPr>
    </w:pPr>
    <w:r>
      <w:rPr>
        <w:sz w:val="24"/>
        <w:lang w:val="lt-LT"/>
      </w:rPr>
      <w:t>Projektas</w:t>
    </w:r>
    <w:r w:rsidR="009B3B6A">
      <w:rPr>
        <w:lang w:val="lt-LT"/>
      </w:rPr>
      <w:tab/>
    </w:r>
    <w:r w:rsidR="00BE6D8C">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D3"/>
    <w:multiLevelType w:val="hybridMultilevel"/>
    <w:tmpl w:val="AEF6AF72"/>
    <w:lvl w:ilvl="0" w:tplc="75666EA8">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nsid w:val="102E5F9E"/>
    <w:multiLevelType w:val="hybridMultilevel"/>
    <w:tmpl w:val="EF0678A6"/>
    <w:lvl w:ilvl="0" w:tplc="00A291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3D62A1F"/>
    <w:multiLevelType w:val="multilevel"/>
    <w:tmpl w:val="591A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A868B2"/>
    <w:multiLevelType w:val="hybridMultilevel"/>
    <w:tmpl w:val="88E64F38"/>
    <w:lvl w:ilvl="0" w:tplc="39A61A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2D1D699D"/>
    <w:multiLevelType w:val="multilevel"/>
    <w:tmpl w:val="05EC72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B403D3"/>
    <w:multiLevelType w:val="hybridMultilevel"/>
    <w:tmpl w:val="63787DD0"/>
    <w:lvl w:ilvl="0" w:tplc="03AC2A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AD70CAD"/>
    <w:multiLevelType w:val="hybridMultilevel"/>
    <w:tmpl w:val="BC4AF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0E13B02"/>
    <w:multiLevelType w:val="hybridMultilevel"/>
    <w:tmpl w:val="B8AAFEF0"/>
    <w:lvl w:ilvl="0" w:tplc="58145ED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8">
    <w:nsid w:val="527D518C"/>
    <w:multiLevelType w:val="hybridMultilevel"/>
    <w:tmpl w:val="58089E02"/>
    <w:lvl w:ilvl="0" w:tplc="A3EE6132">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9">
    <w:nsid w:val="56204F89"/>
    <w:multiLevelType w:val="hybridMultilevel"/>
    <w:tmpl w:val="74729458"/>
    <w:lvl w:ilvl="0" w:tplc="B3567148">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567345F7"/>
    <w:multiLevelType w:val="hybridMultilevel"/>
    <w:tmpl w:val="4704E9E4"/>
    <w:lvl w:ilvl="0" w:tplc="0888AEC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7051663"/>
    <w:multiLevelType w:val="hybridMultilevel"/>
    <w:tmpl w:val="D07CA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0A13C1B"/>
    <w:multiLevelType w:val="multilevel"/>
    <w:tmpl w:val="9CA269EA"/>
    <w:lvl w:ilvl="0">
      <w:start w:val="3"/>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3">
    <w:nsid w:val="67351E1B"/>
    <w:multiLevelType w:val="hybridMultilevel"/>
    <w:tmpl w:val="48C64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0DC6562"/>
    <w:multiLevelType w:val="multilevel"/>
    <w:tmpl w:val="3F86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2"/>
  </w:num>
  <w:num w:numId="4">
    <w:abstractNumId w:val="6"/>
  </w:num>
  <w:num w:numId="5">
    <w:abstractNumId w:val="11"/>
  </w:num>
  <w:num w:numId="6">
    <w:abstractNumId w:val="0"/>
  </w:num>
  <w:num w:numId="7">
    <w:abstractNumId w:val="14"/>
  </w:num>
  <w:num w:numId="8">
    <w:abstractNumId w:val="2"/>
  </w:num>
  <w:num w:numId="9">
    <w:abstractNumId w:val="13"/>
  </w:num>
  <w:num w:numId="10">
    <w:abstractNumId w:val="3"/>
  </w:num>
  <w:num w:numId="11">
    <w:abstractNumId w:val="10"/>
  </w:num>
  <w:num w:numId="12">
    <w:abstractNumId w:val="5"/>
  </w:num>
  <w:num w:numId="13">
    <w:abstractNumId w:val="9"/>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F"/>
    <w:rsid w:val="00000DFC"/>
    <w:rsid w:val="000073D1"/>
    <w:rsid w:val="000104CA"/>
    <w:rsid w:val="00011982"/>
    <w:rsid w:val="00013369"/>
    <w:rsid w:val="00016668"/>
    <w:rsid w:val="00016828"/>
    <w:rsid w:val="0001727D"/>
    <w:rsid w:val="00020FD3"/>
    <w:rsid w:val="00027E74"/>
    <w:rsid w:val="000341E9"/>
    <w:rsid w:val="00036CA7"/>
    <w:rsid w:val="000433BD"/>
    <w:rsid w:val="0004722A"/>
    <w:rsid w:val="0005147B"/>
    <w:rsid w:val="00053358"/>
    <w:rsid w:val="00062EFD"/>
    <w:rsid w:val="00067C7D"/>
    <w:rsid w:val="00072380"/>
    <w:rsid w:val="000732A2"/>
    <w:rsid w:val="00075E0A"/>
    <w:rsid w:val="000803A1"/>
    <w:rsid w:val="000809BB"/>
    <w:rsid w:val="00085456"/>
    <w:rsid w:val="000961D5"/>
    <w:rsid w:val="000968FD"/>
    <w:rsid w:val="00097462"/>
    <w:rsid w:val="000B5C84"/>
    <w:rsid w:val="000B74A4"/>
    <w:rsid w:val="000C03A5"/>
    <w:rsid w:val="000C0F87"/>
    <w:rsid w:val="000C106D"/>
    <w:rsid w:val="000C1941"/>
    <w:rsid w:val="000C6889"/>
    <w:rsid w:val="000D057E"/>
    <w:rsid w:val="000F1905"/>
    <w:rsid w:val="000F3FFD"/>
    <w:rsid w:val="00103A73"/>
    <w:rsid w:val="00103B0B"/>
    <w:rsid w:val="001067C0"/>
    <w:rsid w:val="0010686B"/>
    <w:rsid w:val="00111373"/>
    <w:rsid w:val="0011582B"/>
    <w:rsid w:val="00117A63"/>
    <w:rsid w:val="001203AB"/>
    <w:rsid w:val="00124497"/>
    <w:rsid w:val="001260F5"/>
    <w:rsid w:val="00130693"/>
    <w:rsid w:val="00131ADD"/>
    <w:rsid w:val="00131E26"/>
    <w:rsid w:val="00134C9A"/>
    <w:rsid w:val="001415F6"/>
    <w:rsid w:val="00154FDD"/>
    <w:rsid w:val="0015735E"/>
    <w:rsid w:val="00171EBE"/>
    <w:rsid w:val="0018067B"/>
    <w:rsid w:val="00182C64"/>
    <w:rsid w:val="0019113C"/>
    <w:rsid w:val="0019423E"/>
    <w:rsid w:val="001956D4"/>
    <w:rsid w:val="00197344"/>
    <w:rsid w:val="001A6B21"/>
    <w:rsid w:val="001B45B5"/>
    <w:rsid w:val="001B47FB"/>
    <w:rsid w:val="001B5D88"/>
    <w:rsid w:val="001C2854"/>
    <w:rsid w:val="001C54BF"/>
    <w:rsid w:val="001C6C17"/>
    <w:rsid w:val="001D1866"/>
    <w:rsid w:val="001D520D"/>
    <w:rsid w:val="001E0B83"/>
    <w:rsid w:val="001E41DB"/>
    <w:rsid w:val="001E7862"/>
    <w:rsid w:val="001F5877"/>
    <w:rsid w:val="001F5F19"/>
    <w:rsid w:val="001F7822"/>
    <w:rsid w:val="00202CF3"/>
    <w:rsid w:val="002053D2"/>
    <w:rsid w:val="00212DB2"/>
    <w:rsid w:val="0021671E"/>
    <w:rsid w:val="0022157A"/>
    <w:rsid w:val="0022193C"/>
    <w:rsid w:val="00222331"/>
    <w:rsid w:val="00232A33"/>
    <w:rsid w:val="00234B40"/>
    <w:rsid w:val="00246166"/>
    <w:rsid w:val="0025679B"/>
    <w:rsid w:val="00263F94"/>
    <w:rsid w:val="00264647"/>
    <w:rsid w:val="00287B61"/>
    <w:rsid w:val="00287B7F"/>
    <w:rsid w:val="00287E3C"/>
    <w:rsid w:val="00291E07"/>
    <w:rsid w:val="00292A5D"/>
    <w:rsid w:val="00293033"/>
    <w:rsid w:val="00293EFD"/>
    <w:rsid w:val="002947D3"/>
    <w:rsid w:val="00294DA0"/>
    <w:rsid w:val="00296893"/>
    <w:rsid w:val="002A4564"/>
    <w:rsid w:val="002A527B"/>
    <w:rsid w:val="002A5350"/>
    <w:rsid w:val="002B273B"/>
    <w:rsid w:val="002B4B2E"/>
    <w:rsid w:val="002B64FE"/>
    <w:rsid w:val="002C01F4"/>
    <w:rsid w:val="002C472F"/>
    <w:rsid w:val="002C5028"/>
    <w:rsid w:val="002C5A9B"/>
    <w:rsid w:val="002C6D3D"/>
    <w:rsid w:val="002E43F6"/>
    <w:rsid w:val="002E4E42"/>
    <w:rsid w:val="002F187F"/>
    <w:rsid w:val="002F5455"/>
    <w:rsid w:val="002F792C"/>
    <w:rsid w:val="00306901"/>
    <w:rsid w:val="00310D50"/>
    <w:rsid w:val="00314D91"/>
    <w:rsid w:val="003166BE"/>
    <w:rsid w:val="00317D19"/>
    <w:rsid w:val="00322771"/>
    <w:rsid w:val="00325B68"/>
    <w:rsid w:val="0032663D"/>
    <w:rsid w:val="0033100F"/>
    <w:rsid w:val="0033170E"/>
    <w:rsid w:val="00332030"/>
    <w:rsid w:val="00334ECC"/>
    <w:rsid w:val="0033548B"/>
    <w:rsid w:val="00340918"/>
    <w:rsid w:val="00340AA2"/>
    <w:rsid w:val="00341B90"/>
    <w:rsid w:val="00341FB2"/>
    <w:rsid w:val="003453B8"/>
    <w:rsid w:val="00346C30"/>
    <w:rsid w:val="00350475"/>
    <w:rsid w:val="003520D1"/>
    <w:rsid w:val="00355822"/>
    <w:rsid w:val="0036334C"/>
    <w:rsid w:val="003641F0"/>
    <w:rsid w:val="003646CC"/>
    <w:rsid w:val="0036739D"/>
    <w:rsid w:val="00367481"/>
    <w:rsid w:val="003721AD"/>
    <w:rsid w:val="0037502E"/>
    <w:rsid w:val="003808C9"/>
    <w:rsid w:val="003813CD"/>
    <w:rsid w:val="00384219"/>
    <w:rsid w:val="00387FBB"/>
    <w:rsid w:val="00391396"/>
    <w:rsid w:val="003A350E"/>
    <w:rsid w:val="003A7B8D"/>
    <w:rsid w:val="003D23A3"/>
    <w:rsid w:val="003D59F9"/>
    <w:rsid w:val="003D6670"/>
    <w:rsid w:val="003E14A3"/>
    <w:rsid w:val="003E7F0E"/>
    <w:rsid w:val="003F43CD"/>
    <w:rsid w:val="003F7D98"/>
    <w:rsid w:val="0040333B"/>
    <w:rsid w:val="004056B5"/>
    <w:rsid w:val="00406CA1"/>
    <w:rsid w:val="00410B1E"/>
    <w:rsid w:val="004234E8"/>
    <w:rsid w:val="00426D3B"/>
    <w:rsid w:val="00430A9B"/>
    <w:rsid w:val="004313C7"/>
    <w:rsid w:val="00435276"/>
    <w:rsid w:val="00436EFB"/>
    <w:rsid w:val="004403D6"/>
    <w:rsid w:val="00442784"/>
    <w:rsid w:val="00444251"/>
    <w:rsid w:val="004451F9"/>
    <w:rsid w:val="00445622"/>
    <w:rsid w:val="0045247A"/>
    <w:rsid w:val="00453F3F"/>
    <w:rsid w:val="0046306A"/>
    <w:rsid w:val="00464F48"/>
    <w:rsid w:val="00473285"/>
    <w:rsid w:val="00475713"/>
    <w:rsid w:val="00476F27"/>
    <w:rsid w:val="004779DC"/>
    <w:rsid w:val="00480A7D"/>
    <w:rsid w:val="00482162"/>
    <w:rsid w:val="004943A3"/>
    <w:rsid w:val="004A289F"/>
    <w:rsid w:val="004B2BA0"/>
    <w:rsid w:val="004B5D48"/>
    <w:rsid w:val="004B7CC5"/>
    <w:rsid w:val="004C01A9"/>
    <w:rsid w:val="004C08BD"/>
    <w:rsid w:val="004C7886"/>
    <w:rsid w:val="004E3789"/>
    <w:rsid w:val="004E6ACA"/>
    <w:rsid w:val="004E7E37"/>
    <w:rsid w:val="004F0D96"/>
    <w:rsid w:val="0050137B"/>
    <w:rsid w:val="00502BDE"/>
    <w:rsid w:val="005045C4"/>
    <w:rsid w:val="00510D00"/>
    <w:rsid w:val="005130BC"/>
    <w:rsid w:val="00513B8F"/>
    <w:rsid w:val="0051536F"/>
    <w:rsid w:val="0051581E"/>
    <w:rsid w:val="00522E32"/>
    <w:rsid w:val="00530DD4"/>
    <w:rsid w:val="00531FE5"/>
    <w:rsid w:val="00532FA7"/>
    <w:rsid w:val="00544A0E"/>
    <w:rsid w:val="00545192"/>
    <w:rsid w:val="005452C9"/>
    <w:rsid w:val="005455C9"/>
    <w:rsid w:val="005513F3"/>
    <w:rsid w:val="0055274C"/>
    <w:rsid w:val="00552C70"/>
    <w:rsid w:val="00556A6C"/>
    <w:rsid w:val="005575B0"/>
    <w:rsid w:val="005709AA"/>
    <w:rsid w:val="005732FC"/>
    <w:rsid w:val="005906BF"/>
    <w:rsid w:val="00596169"/>
    <w:rsid w:val="005961F2"/>
    <w:rsid w:val="005A150E"/>
    <w:rsid w:val="005A318E"/>
    <w:rsid w:val="005B0FBE"/>
    <w:rsid w:val="005B1873"/>
    <w:rsid w:val="005B4190"/>
    <w:rsid w:val="005B47C5"/>
    <w:rsid w:val="005B5C03"/>
    <w:rsid w:val="005B686A"/>
    <w:rsid w:val="005C315D"/>
    <w:rsid w:val="005C7BBF"/>
    <w:rsid w:val="005D101F"/>
    <w:rsid w:val="005D1DD5"/>
    <w:rsid w:val="005D20CF"/>
    <w:rsid w:val="005D2407"/>
    <w:rsid w:val="005E5D43"/>
    <w:rsid w:val="005E7E6D"/>
    <w:rsid w:val="005F0BAF"/>
    <w:rsid w:val="005F1CA1"/>
    <w:rsid w:val="005F271D"/>
    <w:rsid w:val="005F2797"/>
    <w:rsid w:val="005F296E"/>
    <w:rsid w:val="005F4408"/>
    <w:rsid w:val="005F621E"/>
    <w:rsid w:val="005F7B44"/>
    <w:rsid w:val="006005A6"/>
    <w:rsid w:val="00602298"/>
    <w:rsid w:val="006056E5"/>
    <w:rsid w:val="00616367"/>
    <w:rsid w:val="006217C0"/>
    <w:rsid w:val="0062322A"/>
    <w:rsid w:val="00625993"/>
    <w:rsid w:val="00626539"/>
    <w:rsid w:val="00630413"/>
    <w:rsid w:val="00631AAA"/>
    <w:rsid w:val="006337EF"/>
    <w:rsid w:val="00634BC2"/>
    <w:rsid w:val="006366F3"/>
    <w:rsid w:val="00637B2A"/>
    <w:rsid w:val="0064715C"/>
    <w:rsid w:val="006522B4"/>
    <w:rsid w:val="006529DA"/>
    <w:rsid w:val="00663D1E"/>
    <w:rsid w:val="0066598E"/>
    <w:rsid w:val="00676B2C"/>
    <w:rsid w:val="00676D86"/>
    <w:rsid w:val="006772F2"/>
    <w:rsid w:val="00683E3C"/>
    <w:rsid w:val="006850AF"/>
    <w:rsid w:val="0068521C"/>
    <w:rsid w:val="0068574B"/>
    <w:rsid w:val="00691664"/>
    <w:rsid w:val="006979C8"/>
    <w:rsid w:val="006B0232"/>
    <w:rsid w:val="006B0B8F"/>
    <w:rsid w:val="006B3D85"/>
    <w:rsid w:val="006C33A3"/>
    <w:rsid w:val="006D3F74"/>
    <w:rsid w:val="006D418E"/>
    <w:rsid w:val="006D539F"/>
    <w:rsid w:val="006D5DA3"/>
    <w:rsid w:val="006E061E"/>
    <w:rsid w:val="006E1448"/>
    <w:rsid w:val="006E6158"/>
    <w:rsid w:val="006F18A0"/>
    <w:rsid w:val="006F2D9B"/>
    <w:rsid w:val="006F4C02"/>
    <w:rsid w:val="006F5FF9"/>
    <w:rsid w:val="007002EA"/>
    <w:rsid w:val="00700FE4"/>
    <w:rsid w:val="00706A0A"/>
    <w:rsid w:val="00711BD6"/>
    <w:rsid w:val="007121B1"/>
    <w:rsid w:val="00722B8E"/>
    <w:rsid w:val="00726679"/>
    <w:rsid w:val="00727A5C"/>
    <w:rsid w:val="00730390"/>
    <w:rsid w:val="007319CB"/>
    <w:rsid w:val="00731B17"/>
    <w:rsid w:val="00735E29"/>
    <w:rsid w:val="007378AD"/>
    <w:rsid w:val="0074411E"/>
    <w:rsid w:val="00746948"/>
    <w:rsid w:val="0074718E"/>
    <w:rsid w:val="007523DC"/>
    <w:rsid w:val="00766F7B"/>
    <w:rsid w:val="00773230"/>
    <w:rsid w:val="00781BBA"/>
    <w:rsid w:val="007B190E"/>
    <w:rsid w:val="007B3AA5"/>
    <w:rsid w:val="007B453A"/>
    <w:rsid w:val="007C3EA2"/>
    <w:rsid w:val="007C4444"/>
    <w:rsid w:val="007D0BBB"/>
    <w:rsid w:val="007D24F3"/>
    <w:rsid w:val="007D3C47"/>
    <w:rsid w:val="007D6D5B"/>
    <w:rsid w:val="007E3607"/>
    <w:rsid w:val="007E5E18"/>
    <w:rsid w:val="007F2799"/>
    <w:rsid w:val="007F3908"/>
    <w:rsid w:val="00803CFA"/>
    <w:rsid w:val="00804A62"/>
    <w:rsid w:val="00806507"/>
    <w:rsid w:val="00807052"/>
    <w:rsid w:val="00807472"/>
    <w:rsid w:val="008078F7"/>
    <w:rsid w:val="00812AA3"/>
    <w:rsid w:val="00815950"/>
    <w:rsid w:val="008238FF"/>
    <w:rsid w:val="00825F5F"/>
    <w:rsid w:val="008341B7"/>
    <w:rsid w:val="00834480"/>
    <w:rsid w:val="00836928"/>
    <w:rsid w:val="00845ACA"/>
    <w:rsid w:val="00846CF2"/>
    <w:rsid w:val="00847BEE"/>
    <w:rsid w:val="008501BB"/>
    <w:rsid w:val="00850DA3"/>
    <w:rsid w:val="00851FC0"/>
    <w:rsid w:val="008526D8"/>
    <w:rsid w:val="00857B2D"/>
    <w:rsid w:val="00860759"/>
    <w:rsid w:val="008612C6"/>
    <w:rsid w:val="00863BE2"/>
    <w:rsid w:val="00864A80"/>
    <w:rsid w:val="00874ECE"/>
    <w:rsid w:val="008778CA"/>
    <w:rsid w:val="008804A0"/>
    <w:rsid w:val="0088108B"/>
    <w:rsid w:val="00881793"/>
    <w:rsid w:val="0088218F"/>
    <w:rsid w:val="00887BB3"/>
    <w:rsid w:val="0089538F"/>
    <w:rsid w:val="00896634"/>
    <w:rsid w:val="008A497A"/>
    <w:rsid w:val="008A53E4"/>
    <w:rsid w:val="008A74E9"/>
    <w:rsid w:val="008C2632"/>
    <w:rsid w:val="008C622C"/>
    <w:rsid w:val="008C73D5"/>
    <w:rsid w:val="008D220E"/>
    <w:rsid w:val="008D56FF"/>
    <w:rsid w:val="008D782F"/>
    <w:rsid w:val="008E67FE"/>
    <w:rsid w:val="008F3D69"/>
    <w:rsid w:val="008F58C2"/>
    <w:rsid w:val="008F7BB5"/>
    <w:rsid w:val="0090000E"/>
    <w:rsid w:val="009023FA"/>
    <w:rsid w:val="009042BF"/>
    <w:rsid w:val="009216FA"/>
    <w:rsid w:val="00923296"/>
    <w:rsid w:val="00923924"/>
    <w:rsid w:val="00925E9A"/>
    <w:rsid w:val="00933E35"/>
    <w:rsid w:val="009464F7"/>
    <w:rsid w:val="00965471"/>
    <w:rsid w:val="00975AC3"/>
    <w:rsid w:val="00976882"/>
    <w:rsid w:val="009812D5"/>
    <w:rsid w:val="00981C30"/>
    <w:rsid w:val="00981C8B"/>
    <w:rsid w:val="009A17DA"/>
    <w:rsid w:val="009B2A19"/>
    <w:rsid w:val="009B3B6A"/>
    <w:rsid w:val="009B6D16"/>
    <w:rsid w:val="009C2EF4"/>
    <w:rsid w:val="009C7130"/>
    <w:rsid w:val="009D4C83"/>
    <w:rsid w:val="009E0CAF"/>
    <w:rsid w:val="009F5949"/>
    <w:rsid w:val="009F7894"/>
    <w:rsid w:val="00A001D8"/>
    <w:rsid w:val="00A04E8A"/>
    <w:rsid w:val="00A05DE7"/>
    <w:rsid w:val="00A112D4"/>
    <w:rsid w:val="00A1214D"/>
    <w:rsid w:val="00A130DE"/>
    <w:rsid w:val="00A20859"/>
    <w:rsid w:val="00A244CE"/>
    <w:rsid w:val="00A2693C"/>
    <w:rsid w:val="00A27F34"/>
    <w:rsid w:val="00A3471A"/>
    <w:rsid w:val="00A34FE7"/>
    <w:rsid w:val="00A411B2"/>
    <w:rsid w:val="00A41EFB"/>
    <w:rsid w:val="00A430A3"/>
    <w:rsid w:val="00A4657A"/>
    <w:rsid w:val="00A516FC"/>
    <w:rsid w:val="00A54193"/>
    <w:rsid w:val="00A546C4"/>
    <w:rsid w:val="00A553CF"/>
    <w:rsid w:val="00A5667C"/>
    <w:rsid w:val="00A63A25"/>
    <w:rsid w:val="00A64EAA"/>
    <w:rsid w:val="00A70F8B"/>
    <w:rsid w:val="00A730E7"/>
    <w:rsid w:val="00A7563E"/>
    <w:rsid w:val="00A75DFD"/>
    <w:rsid w:val="00A76BD6"/>
    <w:rsid w:val="00A95B20"/>
    <w:rsid w:val="00A95F41"/>
    <w:rsid w:val="00AB0F76"/>
    <w:rsid w:val="00AB6F28"/>
    <w:rsid w:val="00AC29B9"/>
    <w:rsid w:val="00AC4260"/>
    <w:rsid w:val="00AC7851"/>
    <w:rsid w:val="00AD0B97"/>
    <w:rsid w:val="00AD1542"/>
    <w:rsid w:val="00AE21C8"/>
    <w:rsid w:val="00AE5AB9"/>
    <w:rsid w:val="00AE6A81"/>
    <w:rsid w:val="00AE7652"/>
    <w:rsid w:val="00AF4FCB"/>
    <w:rsid w:val="00AF65C0"/>
    <w:rsid w:val="00AF7431"/>
    <w:rsid w:val="00B026AD"/>
    <w:rsid w:val="00B05D03"/>
    <w:rsid w:val="00B06F1C"/>
    <w:rsid w:val="00B105A2"/>
    <w:rsid w:val="00B2720B"/>
    <w:rsid w:val="00B3024A"/>
    <w:rsid w:val="00B3172A"/>
    <w:rsid w:val="00B31B34"/>
    <w:rsid w:val="00B44301"/>
    <w:rsid w:val="00B44C2E"/>
    <w:rsid w:val="00B52BD6"/>
    <w:rsid w:val="00B5707B"/>
    <w:rsid w:val="00B62F9B"/>
    <w:rsid w:val="00B65A00"/>
    <w:rsid w:val="00B77EE2"/>
    <w:rsid w:val="00B80A6F"/>
    <w:rsid w:val="00B83588"/>
    <w:rsid w:val="00B870FF"/>
    <w:rsid w:val="00B945E7"/>
    <w:rsid w:val="00B9746D"/>
    <w:rsid w:val="00BA2FD3"/>
    <w:rsid w:val="00BC12E2"/>
    <w:rsid w:val="00BC375F"/>
    <w:rsid w:val="00BC6DE4"/>
    <w:rsid w:val="00BD1DFA"/>
    <w:rsid w:val="00BE44F5"/>
    <w:rsid w:val="00BE5C03"/>
    <w:rsid w:val="00BE5FEF"/>
    <w:rsid w:val="00BE658A"/>
    <w:rsid w:val="00BE6D8C"/>
    <w:rsid w:val="00BF4C0F"/>
    <w:rsid w:val="00BF78EB"/>
    <w:rsid w:val="00C0083B"/>
    <w:rsid w:val="00C06739"/>
    <w:rsid w:val="00C06C2E"/>
    <w:rsid w:val="00C20343"/>
    <w:rsid w:val="00C2357D"/>
    <w:rsid w:val="00C25344"/>
    <w:rsid w:val="00C26984"/>
    <w:rsid w:val="00C30ADF"/>
    <w:rsid w:val="00C3131B"/>
    <w:rsid w:val="00C31D15"/>
    <w:rsid w:val="00C33E84"/>
    <w:rsid w:val="00C44983"/>
    <w:rsid w:val="00C522A4"/>
    <w:rsid w:val="00C53BA0"/>
    <w:rsid w:val="00C6572B"/>
    <w:rsid w:val="00C67662"/>
    <w:rsid w:val="00C70E1F"/>
    <w:rsid w:val="00C72A49"/>
    <w:rsid w:val="00C73D6D"/>
    <w:rsid w:val="00C77F5A"/>
    <w:rsid w:val="00C91B98"/>
    <w:rsid w:val="00CA06E7"/>
    <w:rsid w:val="00CA5339"/>
    <w:rsid w:val="00CA7DFD"/>
    <w:rsid w:val="00CB5F81"/>
    <w:rsid w:val="00CB7BF8"/>
    <w:rsid w:val="00CB7C71"/>
    <w:rsid w:val="00CC761F"/>
    <w:rsid w:val="00CD610E"/>
    <w:rsid w:val="00CD6C64"/>
    <w:rsid w:val="00CE4DA7"/>
    <w:rsid w:val="00CF24FA"/>
    <w:rsid w:val="00CF2E0D"/>
    <w:rsid w:val="00CF46A6"/>
    <w:rsid w:val="00D06D5C"/>
    <w:rsid w:val="00D07082"/>
    <w:rsid w:val="00D13C38"/>
    <w:rsid w:val="00D20A4A"/>
    <w:rsid w:val="00D21B03"/>
    <w:rsid w:val="00D230DE"/>
    <w:rsid w:val="00D23D01"/>
    <w:rsid w:val="00D26949"/>
    <w:rsid w:val="00D32ABD"/>
    <w:rsid w:val="00D35063"/>
    <w:rsid w:val="00D411E6"/>
    <w:rsid w:val="00D451DC"/>
    <w:rsid w:val="00D51154"/>
    <w:rsid w:val="00D523D1"/>
    <w:rsid w:val="00D539E9"/>
    <w:rsid w:val="00D6398D"/>
    <w:rsid w:val="00D651F9"/>
    <w:rsid w:val="00D6682E"/>
    <w:rsid w:val="00D70D56"/>
    <w:rsid w:val="00D71A2F"/>
    <w:rsid w:val="00D71ECD"/>
    <w:rsid w:val="00D82E8B"/>
    <w:rsid w:val="00D8502D"/>
    <w:rsid w:val="00D918F1"/>
    <w:rsid w:val="00D97AC2"/>
    <w:rsid w:val="00DC3D1D"/>
    <w:rsid w:val="00DD35E0"/>
    <w:rsid w:val="00DE2842"/>
    <w:rsid w:val="00DF0B5E"/>
    <w:rsid w:val="00DF3186"/>
    <w:rsid w:val="00DF5CE9"/>
    <w:rsid w:val="00E020C6"/>
    <w:rsid w:val="00E03AB7"/>
    <w:rsid w:val="00E05659"/>
    <w:rsid w:val="00E07F62"/>
    <w:rsid w:val="00E33B02"/>
    <w:rsid w:val="00E35FBA"/>
    <w:rsid w:val="00E3717F"/>
    <w:rsid w:val="00E40F24"/>
    <w:rsid w:val="00E46AD9"/>
    <w:rsid w:val="00E51FCA"/>
    <w:rsid w:val="00E52B5E"/>
    <w:rsid w:val="00E530F7"/>
    <w:rsid w:val="00E55B63"/>
    <w:rsid w:val="00E645EB"/>
    <w:rsid w:val="00E64FC9"/>
    <w:rsid w:val="00E6510E"/>
    <w:rsid w:val="00E73056"/>
    <w:rsid w:val="00E7526F"/>
    <w:rsid w:val="00E82BE9"/>
    <w:rsid w:val="00E904B2"/>
    <w:rsid w:val="00E9126F"/>
    <w:rsid w:val="00E928C8"/>
    <w:rsid w:val="00E96210"/>
    <w:rsid w:val="00E9736C"/>
    <w:rsid w:val="00EA07B4"/>
    <w:rsid w:val="00EA0F81"/>
    <w:rsid w:val="00EA400C"/>
    <w:rsid w:val="00EA42C1"/>
    <w:rsid w:val="00EB4344"/>
    <w:rsid w:val="00EB43CB"/>
    <w:rsid w:val="00EC0457"/>
    <w:rsid w:val="00EC348B"/>
    <w:rsid w:val="00EC382E"/>
    <w:rsid w:val="00ED7B31"/>
    <w:rsid w:val="00EF28B0"/>
    <w:rsid w:val="00EF7FF7"/>
    <w:rsid w:val="00F01FEE"/>
    <w:rsid w:val="00F027FA"/>
    <w:rsid w:val="00F03BFA"/>
    <w:rsid w:val="00F05C50"/>
    <w:rsid w:val="00F114E1"/>
    <w:rsid w:val="00F11533"/>
    <w:rsid w:val="00F145B7"/>
    <w:rsid w:val="00F15E35"/>
    <w:rsid w:val="00F17119"/>
    <w:rsid w:val="00F209B4"/>
    <w:rsid w:val="00F24B30"/>
    <w:rsid w:val="00F25276"/>
    <w:rsid w:val="00F26B47"/>
    <w:rsid w:val="00F37DC2"/>
    <w:rsid w:val="00F43B1E"/>
    <w:rsid w:val="00F520D8"/>
    <w:rsid w:val="00F52FAA"/>
    <w:rsid w:val="00F6592B"/>
    <w:rsid w:val="00F6651A"/>
    <w:rsid w:val="00F66727"/>
    <w:rsid w:val="00F66A58"/>
    <w:rsid w:val="00F71B5A"/>
    <w:rsid w:val="00F83E40"/>
    <w:rsid w:val="00F84B1D"/>
    <w:rsid w:val="00F85155"/>
    <w:rsid w:val="00F872CA"/>
    <w:rsid w:val="00F92E94"/>
    <w:rsid w:val="00F93E0F"/>
    <w:rsid w:val="00F964E4"/>
    <w:rsid w:val="00FA09F3"/>
    <w:rsid w:val="00FA4C72"/>
    <w:rsid w:val="00FA62FA"/>
    <w:rsid w:val="00FB0343"/>
    <w:rsid w:val="00FB2184"/>
    <w:rsid w:val="00FC0932"/>
    <w:rsid w:val="00FC76DD"/>
    <w:rsid w:val="00FD13CB"/>
    <w:rsid w:val="00FE2C70"/>
    <w:rsid w:val="00FE3517"/>
    <w:rsid w:val="00FE7D90"/>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00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paragraph" w:styleId="Antrat3">
    <w:name w:val="heading 3"/>
    <w:basedOn w:val="prastasis"/>
    <w:next w:val="prastasis"/>
    <w:link w:val="Antrat3Diagrama"/>
    <w:semiHidden/>
    <w:unhideWhenUsed/>
    <w:qFormat/>
    <w:rsid w:val="001D520D"/>
    <w:pPr>
      <w:keepNext/>
      <w:spacing w:before="240" w:after="60"/>
      <w:outlineLvl w:val="2"/>
    </w:pPr>
    <w:rPr>
      <w:rFonts w:ascii="Cambria" w:hAnsi="Cambria"/>
      <w:b/>
      <w:bCs/>
      <w:sz w:val="26"/>
      <w:szCs w:val="26"/>
      <w:lang w:eastAsia="x-none"/>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 w:type="character" w:customStyle="1" w:styleId="PagrindinistekstasKursyvas">
    <w:name w:val="Pagrindinis tekstas + Kursyvas"/>
    <w:rsid w:val="00CA7DFD"/>
    <w:rPr>
      <w:rFonts w:ascii="Times New Roman" w:eastAsia="Times New Roman" w:hAnsi="Times New Roman" w:cs="Times New Roman"/>
      <w:i/>
      <w:iCs/>
      <w:sz w:val="23"/>
      <w:szCs w:val="23"/>
      <w:shd w:val="clear" w:color="auto" w:fill="FFFFFF"/>
    </w:rPr>
  </w:style>
  <w:style w:type="paragraph" w:customStyle="1" w:styleId="Pagrindinistekstas41">
    <w:name w:val="Pagrindinis tekstas4"/>
    <w:basedOn w:val="prastasis"/>
    <w:rsid w:val="00CA7DFD"/>
    <w:pPr>
      <w:shd w:val="clear" w:color="auto" w:fill="FFFFFF"/>
      <w:spacing w:line="274" w:lineRule="exact"/>
      <w:ind w:hanging="520"/>
      <w:jc w:val="both"/>
    </w:pPr>
    <w:rPr>
      <w:sz w:val="23"/>
      <w:szCs w:val="23"/>
      <w:lang w:val="lt"/>
    </w:rPr>
  </w:style>
  <w:style w:type="character" w:customStyle="1" w:styleId="Pagrindinistekstas8">
    <w:name w:val="Pagrindinis tekstas (8)_"/>
    <w:link w:val="Pagrindinistekstas80"/>
    <w:rsid w:val="00637B2A"/>
    <w:rPr>
      <w:sz w:val="19"/>
      <w:szCs w:val="19"/>
      <w:shd w:val="clear" w:color="auto" w:fill="FFFFFF"/>
    </w:rPr>
  </w:style>
  <w:style w:type="paragraph" w:customStyle="1" w:styleId="Pagrindinistekstas80">
    <w:name w:val="Pagrindinis tekstas (8)"/>
    <w:basedOn w:val="prastasis"/>
    <w:link w:val="Pagrindinistekstas8"/>
    <w:rsid w:val="00637B2A"/>
    <w:pPr>
      <w:shd w:val="clear" w:color="auto" w:fill="FFFFFF"/>
      <w:spacing w:line="283" w:lineRule="exact"/>
      <w:ind w:hanging="320"/>
      <w:jc w:val="right"/>
    </w:pPr>
    <w:rPr>
      <w:sz w:val="19"/>
      <w:szCs w:val="19"/>
      <w:lang w:val="x-none" w:eastAsia="x-none"/>
    </w:rPr>
  </w:style>
  <w:style w:type="character" w:customStyle="1" w:styleId="Pagrindinistekstas6">
    <w:name w:val="Pagrindinis tekstas (6)_"/>
    <w:link w:val="Pagrindinistekstas60"/>
    <w:rsid w:val="00B52BD6"/>
    <w:rPr>
      <w:sz w:val="19"/>
      <w:szCs w:val="19"/>
      <w:shd w:val="clear" w:color="auto" w:fill="FFFFFF"/>
    </w:rPr>
  </w:style>
  <w:style w:type="paragraph" w:customStyle="1" w:styleId="Pagrindinistekstas60">
    <w:name w:val="Pagrindinis tekstas (6)"/>
    <w:basedOn w:val="prastasis"/>
    <w:link w:val="Pagrindinistekstas6"/>
    <w:rsid w:val="00B52BD6"/>
    <w:pPr>
      <w:shd w:val="clear" w:color="auto" w:fill="FFFFFF"/>
      <w:spacing w:line="0" w:lineRule="atLeast"/>
    </w:pPr>
    <w:rPr>
      <w:sz w:val="19"/>
      <w:szCs w:val="19"/>
      <w:lang w:val="x-none" w:eastAsia="x-none"/>
    </w:rPr>
  </w:style>
  <w:style w:type="character" w:customStyle="1" w:styleId="PagrindinistekstasPusjuodisKursyvas">
    <w:name w:val="Pagrindinis tekstas + Pusjuodis;Kursyvas"/>
    <w:rsid w:val="005906B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Pagrindinistekstas21">
    <w:name w:val="Pagrindinis tekstas2"/>
    <w:rsid w:val="005906B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styleId="Emfaz">
    <w:name w:val="Emphasis"/>
    <w:uiPriority w:val="20"/>
    <w:qFormat/>
    <w:rsid w:val="00A04E8A"/>
    <w:rPr>
      <w:b/>
      <w:bCs/>
      <w:i w:val="0"/>
      <w:iCs w:val="0"/>
    </w:rPr>
  </w:style>
  <w:style w:type="character" w:customStyle="1" w:styleId="st1">
    <w:name w:val="st1"/>
    <w:rsid w:val="00A04E8A"/>
  </w:style>
  <w:style w:type="character" w:customStyle="1" w:styleId="Antrat3Diagrama">
    <w:name w:val="Antraštė 3 Diagrama"/>
    <w:link w:val="Antrat3"/>
    <w:semiHidden/>
    <w:rsid w:val="001D520D"/>
    <w:rPr>
      <w:rFonts w:ascii="Cambria" w:eastAsia="Times New Roman" w:hAnsi="Cambria" w:cs="Times New Roman"/>
      <w:b/>
      <w:bCs/>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230">
      <w:bodyDiv w:val="1"/>
      <w:marLeft w:val="0"/>
      <w:marRight w:val="0"/>
      <w:marTop w:val="0"/>
      <w:marBottom w:val="0"/>
      <w:divBdr>
        <w:top w:val="none" w:sz="0" w:space="0" w:color="auto"/>
        <w:left w:val="none" w:sz="0" w:space="0" w:color="auto"/>
        <w:bottom w:val="none" w:sz="0" w:space="0" w:color="auto"/>
        <w:right w:val="none" w:sz="0" w:space="0" w:color="auto"/>
      </w:divBdr>
    </w:div>
    <w:div w:id="427503140">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1402170822">
      <w:bodyDiv w:val="1"/>
      <w:marLeft w:val="0"/>
      <w:marRight w:val="0"/>
      <w:marTop w:val="0"/>
      <w:marBottom w:val="0"/>
      <w:divBdr>
        <w:top w:val="none" w:sz="0" w:space="0" w:color="auto"/>
        <w:left w:val="none" w:sz="0" w:space="0" w:color="auto"/>
        <w:bottom w:val="none" w:sz="0" w:space="0" w:color="auto"/>
        <w:right w:val="none" w:sz="0" w:space="0" w:color="auto"/>
      </w:divBdr>
    </w:div>
    <w:div w:id="1691099218">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ospc.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ikusvajone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p.stat.gov.lt/static/EVRK2/EVRK2red_lt_RIGH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p.stat.gov.lt/static/EVRK2/EVRK2red_lt_RIGHT.ht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753C-6894-4991-9410-7A444E9F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4509</Words>
  <Characters>25705</Characters>
  <Application>Microsoft Office Word</Application>
  <DocSecurity>0</DocSecurity>
  <Lines>214</Lines>
  <Paragraphs>60</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Microsoft</Company>
  <LinksUpToDate>false</LinksUpToDate>
  <CharactersWithSpaces>30154</CharactersWithSpaces>
  <SharedDoc>false</SharedDoc>
  <HLinks>
    <vt:vector size="24" baseType="variant">
      <vt:variant>
        <vt:i4>8061048</vt:i4>
      </vt:variant>
      <vt:variant>
        <vt:i4>9</vt:i4>
      </vt:variant>
      <vt:variant>
        <vt:i4>0</vt:i4>
      </vt:variant>
      <vt:variant>
        <vt:i4>5</vt:i4>
      </vt:variant>
      <vt:variant>
        <vt:lpwstr>http://www.rokiskiospc.lt/</vt:lpwstr>
      </vt:variant>
      <vt:variant>
        <vt:lpwstr/>
      </vt:variant>
      <vt:variant>
        <vt:i4>196632</vt:i4>
      </vt:variant>
      <vt:variant>
        <vt:i4>6</vt:i4>
      </vt:variant>
      <vt:variant>
        <vt:i4>0</vt:i4>
      </vt:variant>
      <vt:variant>
        <vt:i4>5</vt:i4>
      </vt:variant>
      <vt:variant>
        <vt:lpwstr>http://www.vaikusvajones.lt/</vt:lpwstr>
      </vt:variant>
      <vt:variant>
        <vt:lpwstr/>
      </vt:variant>
      <vt:variant>
        <vt:i4>3735604</vt:i4>
      </vt:variant>
      <vt:variant>
        <vt:i4>3</vt:i4>
      </vt:variant>
      <vt:variant>
        <vt:i4>0</vt:i4>
      </vt:variant>
      <vt:variant>
        <vt:i4>5</vt:i4>
      </vt:variant>
      <vt:variant>
        <vt:lpwstr>http://osp.stat.gov.lt/static/EVRK2/EVRK2red_lt_RIGHT.htm</vt:lpwstr>
      </vt:variant>
      <vt:variant>
        <vt:lpwstr>88.99</vt:lpwstr>
      </vt:variant>
      <vt:variant>
        <vt:i4>3211316</vt:i4>
      </vt:variant>
      <vt:variant>
        <vt:i4>0</vt:i4>
      </vt:variant>
      <vt:variant>
        <vt:i4>0</vt:i4>
      </vt:variant>
      <vt:variant>
        <vt:i4>5</vt:i4>
      </vt:variant>
      <vt:variant>
        <vt:lpwstr>http://osp.stat.gov.lt/static/EVRK2/EVRK2red_lt_RIGHT.htm</vt:lpwstr>
      </vt:variant>
      <vt:variant>
        <vt:lpwstr>88.1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Giedrė Kunigelienė</cp:lastModifiedBy>
  <cp:revision>2</cp:revision>
  <cp:lastPrinted>2020-02-25T12:49:00Z</cp:lastPrinted>
  <dcterms:created xsi:type="dcterms:W3CDTF">2020-04-15T07:14:00Z</dcterms:created>
  <dcterms:modified xsi:type="dcterms:W3CDTF">2020-04-15T07:14:00Z</dcterms:modified>
</cp:coreProperties>
</file>